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BDA" w:rsidRPr="004E7041" w:rsidRDefault="004E7041" w:rsidP="00D64BDA">
      <w:pPr>
        <w:spacing w:after="0" w:line="240" w:lineRule="auto"/>
        <w:ind w:right="-567"/>
        <w:rPr>
          <w:rFonts w:ascii="Arial" w:eastAsia="Calibri" w:hAnsi="Arial" w:cs="Arial"/>
          <w:b/>
          <w:sz w:val="40"/>
          <w:szCs w:val="40"/>
        </w:rPr>
      </w:pPr>
      <w:bookmarkStart w:id="0" w:name="_GoBack"/>
      <w:bookmarkEnd w:id="0"/>
      <w:r w:rsidRPr="004E7041">
        <w:rPr>
          <w:rFonts w:ascii="Arial" w:eastAsia="Calibri" w:hAnsi="Arial" w:cs="Arial"/>
          <w:b/>
          <w:sz w:val="40"/>
          <w:szCs w:val="40"/>
        </w:rPr>
        <w:t>Latein</w:t>
      </w:r>
    </w:p>
    <w:p w:rsidR="004E7041" w:rsidRPr="004E7041" w:rsidRDefault="004E7041" w:rsidP="00D64BDA">
      <w:pPr>
        <w:spacing w:after="0" w:line="240" w:lineRule="auto"/>
        <w:ind w:right="-567"/>
        <w:rPr>
          <w:rFonts w:ascii="Arial" w:eastAsia="Calibri" w:hAnsi="Arial" w:cs="Arial"/>
          <w:b/>
          <w:sz w:val="32"/>
          <w:szCs w:val="32"/>
        </w:rPr>
      </w:pPr>
      <w:r w:rsidRPr="004E7041">
        <w:rPr>
          <w:rFonts w:ascii="Arial" w:eastAsia="Calibri" w:hAnsi="Arial" w:cs="Arial"/>
          <w:b/>
          <w:sz w:val="32"/>
          <w:szCs w:val="32"/>
        </w:rPr>
        <w:t>Sch</w:t>
      </w:r>
      <w:r>
        <w:rPr>
          <w:rFonts w:ascii="Arial" w:eastAsia="Calibri" w:hAnsi="Arial" w:cs="Arial"/>
          <w:b/>
          <w:sz w:val="32"/>
          <w:szCs w:val="32"/>
        </w:rPr>
        <w:t xml:space="preserve">uleigener Arbeitsplan für die Klassen 6 bis </w:t>
      </w:r>
      <w:r w:rsidR="000B61E0">
        <w:rPr>
          <w:rFonts w:ascii="Arial" w:eastAsia="Calibri" w:hAnsi="Arial" w:cs="Arial"/>
          <w:b/>
          <w:sz w:val="32"/>
          <w:szCs w:val="32"/>
        </w:rPr>
        <w:t>9.1</w:t>
      </w:r>
    </w:p>
    <w:p w:rsidR="004E7041" w:rsidRDefault="004E7041" w:rsidP="00D64BDA">
      <w:pPr>
        <w:spacing w:after="0" w:line="240" w:lineRule="auto"/>
        <w:ind w:right="-567"/>
        <w:rPr>
          <w:rFonts w:ascii="Arial" w:eastAsia="Calibri" w:hAnsi="Arial" w:cs="Arial"/>
          <w:b/>
          <w:sz w:val="32"/>
          <w:szCs w:val="32"/>
          <w:u w:val="single"/>
        </w:rPr>
      </w:pPr>
    </w:p>
    <w:p w:rsidR="002E0503" w:rsidRDefault="002E0503" w:rsidP="00D64BDA">
      <w:pPr>
        <w:spacing w:after="0" w:line="240" w:lineRule="auto"/>
        <w:ind w:right="-567"/>
        <w:rPr>
          <w:rFonts w:ascii="Arial" w:eastAsia="Calibri" w:hAnsi="Arial" w:cs="Arial"/>
          <w:b/>
          <w:sz w:val="32"/>
          <w:szCs w:val="32"/>
          <w:u w:val="single"/>
        </w:rPr>
      </w:pPr>
    </w:p>
    <w:p w:rsidR="00D64BDA" w:rsidRPr="00D64BDA" w:rsidRDefault="004E7041" w:rsidP="00D64BDA">
      <w:pPr>
        <w:spacing w:after="0" w:line="240" w:lineRule="auto"/>
        <w:ind w:right="-567"/>
        <w:rPr>
          <w:rFonts w:ascii="Arial" w:eastAsia="Calibri" w:hAnsi="Arial" w:cs="Arial"/>
          <w:b/>
          <w:sz w:val="24"/>
          <w:szCs w:val="24"/>
        </w:rPr>
      </w:pPr>
      <w:r>
        <w:rPr>
          <w:rFonts w:ascii="Arial" w:eastAsia="Calibri" w:hAnsi="Arial" w:cs="Arial"/>
          <w:b/>
          <w:sz w:val="32"/>
          <w:szCs w:val="32"/>
        </w:rPr>
        <w:t xml:space="preserve">Grundsätzliche </w:t>
      </w:r>
      <w:r w:rsidR="00D64BDA" w:rsidRPr="00D64BDA">
        <w:rPr>
          <w:rFonts w:ascii="Arial" w:eastAsia="Calibri" w:hAnsi="Arial" w:cs="Arial"/>
          <w:b/>
          <w:sz w:val="32"/>
          <w:szCs w:val="32"/>
        </w:rPr>
        <w:t>Absprachen innerhalb der Latein – Fachgruppe</w:t>
      </w:r>
    </w:p>
    <w:p w:rsidR="00D64BDA" w:rsidRPr="00D64BDA" w:rsidRDefault="00D64BDA" w:rsidP="00D64BDA">
      <w:pPr>
        <w:spacing w:after="0" w:line="240" w:lineRule="auto"/>
        <w:ind w:right="-567"/>
        <w:rPr>
          <w:rFonts w:ascii="Arial" w:eastAsia="Calibri" w:hAnsi="Arial" w:cs="Arial"/>
          <w:sz w:val="24"/>
          <w:szCs w:val="24"/>
        </w:rPr>
      </w:pPr>
      <w:r w:rsidRPr="00D64BDA">
        <w:rPr>
          <w:rFonts w:ascii="Arial" w:eastAsia="Calibri" w:hAnsi="Arial" w:cs="Arial"/>
          <w:sz w:val="24"/>
          <w:szCs w:val="24"/>
        </w:rPr>
        <w:t>Die Fachgruppe Latein des AAG verständigt sich auf folgende Absprachen:</w:t>
      </w:r>
    </w:p>
    <w:p w:rsidR="00D64BDA" w:rsidRPr="00D64BDA" w:rsidRDefault="00D64BDA" w:rsidP="00D64BDA">
      <w:pPr>
        <w:spacing w:after="0" w:line="240" w:lineRule="auto"/>
        <w:ind w:right="-567"/>
        <w:rPr>
          <w:rFonts w:ascii="Arial" w:eastAsia="Calibri" w:hAnsi="Arial" w:cs="Arial"/>
          <w:sz w:val="24"/>
          <w:szCs w:val="24"/>
        </w:rPr>
      </w:pPr>
    </w:p>
    <w:p w:rsidR="00D64BDA" w:rsidRPr="00D64BDA" w:rsidRDefault="00D64BDA" w:rsidP="00D64BDA">
      <w:pPr>
        <w:spacing w:after="0" w:line="240" w:lineRule="auto"/>
        <w:ind w:right="-567"/>
        <w:rPr>
          <w:rFonts w:ascii="Arial" w:eastAsia="Calibri" w:hAnsi="Arial" w:cs="Arial"/>
          <w:sz w:val="24"/>
          <w:szCs w:val="24"/>
        </w:rPr>
      </w:pPr>
      <w:r w:rsidRPr="00D64BDA">
        <w:rPr>
          <w:rFonts w:ascii="Arial" w:eastAsia="Calibri" w:hAnsi="Arial" w:cs="Arial"/>
          <w:b/>
          <w:sz w:val="24"/>
          <w:szCs w:val="24"/>
        </w:rPr>
        <w:t>1</w:t>
      </w:r>
      <w:r w:rsidRPr="00D64BDA">
        <w:rPr>
          <w:rFonts w:ascii="Arial" w:eastAsia="Calibri" w:hAnsi="Arial" w:cs="Arial"/>
          <w:sz w:val="24"/>
          <w:szCs w:val="24"/>
        </w:rPr>
        <w:t xml:space="preserve">. In der </w:t>
      </w:r>
      <w:r w:rsidRPr="00D64BDA">
        <w:rPr>
          <w:rFonts w:ascii="Arial" w:eastAsia="Calibri" w:hAnsi="Arial" w:cs="Arial"/>
          <w:b/>
          <w:sz w:val="24"/>
          <w:szCs w:val="24"/>
        </w:rPr>
        <w:t>Aussprache</w:t>
      </w:r>
      <w:r w:rsidRPr="00D64BDA">
        <w:rPr>
          <w:rFonts w:ascii="Arial" w:eastAsia="Calibri" w:hAnsi="Arial" w:cs="Arial"/>
          <w:sz w:val="24"/>
          <w:szCs w:val="24"/>
        </w:rPr>
        <w:t xml:space="preserve"> der lateinischen Wörter richten wir uns nach dem Vorschlag des KCs : „ae als a-i, oe als o-e, eu als e-u“. </w:t>
      </w:r>
    </w:p>
    <w:p w:rsidR="00D64BDA" w:rsidRPr="00D64BDA" w:rsidRDefault="00D64BDA" w:rsidP="00D64BDA">
      <w:pPr>
        <w:spacing w:after="0" w:line="240" w:lineRule="auto"/>
        <w:ind w:right="-567"/>
        <w:rPr>
          <w:rFonts w:ascii="Arial" w:eastAsia="Calibri" w:hAnsi="Arial" w:cs="Arial"/>
          <w:sz w:val="24"/>
          <w:szCs w:val="24"/>
        </w:rPr>
      </w:pPr>
    </w:p>
    <w:p w:rsidR="00D64BDA" w:rsidRPr="00D64BDA" w:rsidRDefault="00D64BDA" w:rsidP="00D64BDA">
      <w:pPr>
        <w:spacing w:after="0" w:line="240" w:lineRule="auto"/>
        <w:ind w:right="-567"/>
        <w:rPr>
          <w:rFonts w:ascii="Arial" w:eastAsia="Calibri" w:hAnsi="Arial" w:cs="Arial"/>
          <w:b/>
          <w:sz w:val="24"/>
          <w:szCs w:val="24"/>
        </w:rPr>
      </w:pPr>
      <w:r w:rsidRPr="00D64BDA">
        <w:rPr>
          <w:rFonts w:ascii="Arial" w:eastAsia="Calibri" w:hAnsi="Arial" w:cs="Arial"/>
          <w:sz w:val="24"/>
          <w:szCs w:val="24"/>
        </w:rPr>
        <w:t xml:space="preserve">2. </w:t>
      </w:r>
      <w:r w:rsidRPr="00D64BDA">
        <w:rPr>
          <w:rFonts w:ascii="Arial" w:eastAsia="Calibri" w:hAnsi="Arial" w:cs="Arial"/>
          <w:b/>
          <w:sz w:val="24"/>
          <w:szCs w:val="24"/>
        </w:rPr>
        <w:t>Bewertung</w:t>
      </w:r>
    </w:p>
    <w:p w:rsidR="00F42F3C" w:rsidRPr="00F42F3C" w:rsidRDefault="00D64BDA" w:rsidP="00F42F3C">
      <w:pPr>
        <w:pStyle w:val="Listenabsatz"/>
        <w:numPr>
          <w:ilvl w:val="0"/>
          <w:numId w:val="19"/>
        </w:numPr>
        <w:spacing w:after="0" w:line="240" w:lineRule="auto"/>
        <w:ind w:right="-567"/>
        <w:rPr>
          <w:rFonts w:ascii="Arial" w:eastAsia="Calibri" w:hAnsi="Arial" w:cs="Arial"/>
          <w:sz w:val="24"/>
          <w:szCs w:val="24"/>
        </w:rPr>
      </w:pPr>
      <w:r w:rsidRPr="00F42F3C">
        <w:rPr>
          <w:rFonts w:ascii="Arial" w:eastAsia="Calibri" w:hAnsi="Arial" w:cs="Arial"/>
          <w:sz w:val="24"/>
          <w:szCs w:val="24"/>
        </w:rPr>
        <w:t>Die Leistungen in der mündlichen und schriftlichen Mitarbeit werden im Verhältnis</w:t>
      </w:r>
      <w:r w:rsidR="004A5397" w:rsidRPr="00F42F3C">
        <w:rPr>
          <w:rFonts w:ascii="Arial" w:eastAsia="Calibri" w:hAnsi="Arial" w:cs="Arial"/>
          <w:sz w:val="24"/>
          <w:szCs w:val="24"/>
        </w:rPr>
        <w:t xml:space="preserve"> </w:t>
      </w:r>
      <w:r w:rsidRPr="00F42F3C">
        <w:rPr>
          <w:rFonts w:ascii="Arial" w:eastAsia="Calibri" w:hAnsi="Arial" w:cs="Arial"/>
          <w:sz w:val="24"/>
          <w:szCs w:val="24"/>
        </w:rPr>
        <w:t>50 : 50 bewertet. Eine Ausnahme bildet die Oberstufe: Wird nur eine Klausur pro Halbjahr geschrieben, verringert sich der Anteil der schriftlichen Leistung auf 40 %.</w:t>
      </w:r>
    </w:p>
    <w:p w:rsidR="00F42F3C" w:rsidRPr="00F42F3C" w:rsidRDefault="00D64BDA" w:rsidP="00F42F3C">
      <w:pPr>
        <w:pStyle w:val="Listenabsatz"/>
        <w:numPr>
          <w:ilvl w:val="0"/>
          <w:numId w:val="19"/>
        </w:numPr>
        <w:spacing w:after="0" w:line="240" w:lineRule="auto"/>
        <w:ind w:right="-567"/>
        <w:rPr>
          <w:rFonts w:ascii="Arial" w:eastAsia="Calibri" w:hAnsi="Arial" w:cs="Arial"/>
          <w:sz w:val="24"/>
          <w:szCs w:val="24"/>
        </w:rPr>
      </w:pPr>
      <w:r w:rsidRPr="00F42F3C">
        <w:rPr>
          <w:rFonts w:ascii="Arial" w:eastAsia="Calibri" w:hAnsi="Arial" w:cs="Arial"/>
          <w:sz w:val="24"/>
          <w:szCs w:val="24"/>
        </w:rPr>
        <w:t>Die Ergebnisse von Vokabeltests sollen angemessen in die mündliche Note mit einfließen. Die Anzahl der Vokabeltests legt die jeweilige Lehrkraft nach den Bedürfnissen der Lerngruppe fest.</w:t>
      </w:r>
    </w:p>
    <w:p w:rsidR="00F42F3C" w:rsidRPr="00F42F3C" w:rsidRDefault="00D64BDA" w:rsidP="00F42F3C">
      <w:pPr>
        <w:pStyle w:val="Listenabsatz"/>
        <w:numPr>
          <w:ilvl w:val="0"/>
          <w:numId w:val="19"/>
        </w:numPr>
        <w:spacing w:after="0" w:line="240" w:lineRule="auto"/>
        <w:ind w:right="-567"/>
        <w:rPr>
          <w:rFonts w:ascii="Arial" w:eastAsia="Calibri" w:hAnsi="Arial" w:cs="Arial"/>
          <w:sz w:val="24"/>
          <w:szCs w:val="24"/>
        </w:rPr>
      </w:pPr>
      <w:r w:rsidRPr="00F42F3C">
        <w:rPr>
          <w:rFonts w:ascii="Arial" w:eastAsia="Calibri" w:hAnsi="Arial" w:cs="Arial"/>
          <w:sz w:val="24"/>
          <w:szCs w:val="24"/>
        </w:rPr>
        <w:t>Pro Schuljahr werden vier schriftliche Lernkontrollen geschrieben.</w:t>
      </w:r>
    </w:p>
    <w:p w:rsidR="00F42F3C" w:rsidRPr="00F42F3C" w:rsidRDefault="00D64BDA" w:rsidP="00F42F3C">
      <w:pPr>
        <w:pStyle w:val="Listenabsatz"/>
        <w:numPr>
          <w:ilvl w:val="0"/>
          <w:numId w:val="19"/>
        </w:numPr>
        <w:spacing w:after="0" w:line="240" w:lineRule="auto"/>
        <w:ind w:right="-567"/>
        <w:rPr>
          <w:rFonts w:ascii="Arial" w:eastAsia="Calibri" w:hAnsi="Arial" w:cs="Arial"/>
          <w:sz w:val="24"/>
          <w:szCs w:val="24"/>
        </w:rPr>
      </w:pPr>
      <w:r w:rsidRPr="00F42F3C">
        <w:rPr>
          <w:rFonts w:ascii="Arial" w:eastAsia="Calibri" w:hAnsi="Arial" w:cs="Arial"/>
          <w:sz w:val="24"/>
          <w:szCs w:val="24"/>
        </w:rPr>
        <w:t>Übersetzung und weitere Aufgaben in den Klassenarbeiten und Klausuren stehen in Umfang und Bewertung in der Regel im Verhältnis 2 : 1 zueinander.</w:t>
      </w:r>
    </w:p>
    <w:p w:rsidR="00D64BDA" w:rsidRPr="00F42F3C" w:rsidRDefault="00D64BDA" w:rsidP="00F42F3C">
      <w:pPr>
        <w:pStyle w:val="Listenabsatz"/>
        <w:numPr>
          <w:ilvl w:val="0"/>
          <w:numId w:val="19"/>
        </w:numPr>
        <w:spacing w:after="0" w:line="240" w:lineRule="auto"/>
        <w:ind w:right="-567"/>
        <w:rPr>
          <w:rFonts w:ascii="Arial" w:eastAsia="Calibri" w:hAnsi="Arial" w:cs="Arial"/>
          <w:sz w:val="24"/>
          <w:szCs w:val="24"/>
        </w:rPr>
      </w:pPr>
      <w:r w:rsidRPr="00F42F3C">
        <w:rPr>
          <w:rFonts w:ascii="Arial" w:eastAsia="Calibri" w:hAnsi="Arial" w:cs="Arial"/>
          <w:sz w:val="24"/>
          <w:szCs w:val="24"/>
        </w:rPr>
        <w:t>Bei groben Verstößen gegen die deutsche Sprachrichtigkeit oder erheblichen Mängeln in der äußeren Form einer Arbeit werden bei Klassenarbeiten bis zu einer halben Note, bei Klausuren bis zu 2 Notenpunkten in der Bewertung abgezogen</w:t>
      </w:r>
      <w:r w:rsidR="00F42F3C" w:rsidRPr="00F42F3C">
        <w:rPr>
          <w:rFonts w:ascii="Arial" w:eastAsia="Calibri" w:hAnsi="Arial" w:cs="Arial"/>
          <w:sz w:val="24"/>
          <w:szCs w:val="24"/>
        </w:rPr>
        <w:t xml:space="preserve"> </w:t>
      </w:r>
      <w:r w:rsidRPr="00F42F3C">
        <w:rPr>
          <w:rFonts w:ascii="Arial" w:eastAsia="Calibri" w:hAnsi="Arial" w:cs="Arial"/>
          <w:sz w:val="24"/>
          <w:szCs w:val="24"/>
        </w:rPr>
        <w:t>(grobe Richtlinie: bis zu 7 Fehler pro Seite, das Ermessen des Fachlehrers ist ausschlaggebend)</w:t>
      </w:r>
      <w:r w:rsidR="00F42F3C" w:rsidRPr="00F42F3C">
        <w:rPr>
          <w:rFonts w:ascii="Arial" w:eastAsia="Calibri" w:hAnsi="Arial" w:cs="Arial"/>
          <w:sz w:val="24"/>
          <w:szCs w:val="24"/>
        </w:rPr>
        <w:t>.</w:t>
      </w:r>
    </w:p>
    <w:p w:rsidR="00D64BDA" w:rsidRPr="00D64BDA" w:rsidRDefault="00D64BDA" w:rsidP="00D64BDA">
      <w:pPr>
        <w:spacing w:after="0" w:line="240" w:lineRule="auto"/>
        <w:ind w:right="-851"/>
        <w:rPr>
          <w:rFonts w:ascii="Arial" w:eastAsia="Calibri" w:hAnsi="Arial" w:cs="Arial"/>
          <w:sz w:val="24"/>
          <w:szCs w:val="24"/>
        </w:rPr>
      </w:pPr>
    </w:p>
    <w:p w:rsidR="00D64BDA" w:rsidRPr="00D64BDA" w:rsidRDefault="00D64BDA" w:rsidP="00D64BDA">
      <w:pPr>
        <w:spacing w:after="0" w:line="240" w:lineRule="auto"/>
        <w:ind w:right="-851"/>
        <w:rPr>
          <w:rFonts w:ascii="Arial" w:eastAsia="Calibri" w:hAnsi="Arial" w:cs="Arial"/>
          <w:b/>
          <w:sz w:val="24"/>
          <w:szCs w:val="24"/>
        </w:rPr>
      </w:pPr>
      <w:r w:rsidRPr="00D64BDA">
        <w:rPr>
          <w:rFonts w:ascii="Arial" w:eastAsia="Calibri" w:hAnsi="Arial" w:cs="Arial"/>
          <w:b/>
          <w:sz w:val="24"/>
          <w:szCs w:val="24"/>
        </w:rPr>
        <w:t>3. Wörterbucharbeit</w:t>
      </w:r>
    </w:p>
    <w:p w:rsidR="00D64BDA" w:rsidRPr="00D64BDA" w:rsidRDefault="00D64BDA" w:rsidP="00D64BDA">
      <w:pPr>
        <w:spacing w:after="0" w:line="240" w:lineRule="auto"/>
        <w:ind w:right="-851"/>
        <w:rPr>
          <w:rFonts w:ascii="Arial" w:eastAsia="Calibri" w:hAnsi="Arial" w:cs="Arial"/>
          <w:sz w:val="24"/>
          <w:szCs w:val="24"/>
        </w:rPr>
      </w:pPr>
      <w:r w:rsidRPr="00D64BDA">
        <w:rPr>
          <w:rFonts w:ascii="Arial" w:eastAsia="Calibri" w:hAnsi="Arial" w:cs="Arial"/>
          <w:sz w:val="24"/>
          <w:szCs w:val="24"/>
        </w:rPr>
        <w:t>Die Arbeit mit dem lat.-dt. Wörterbuch wird in der 9. Klasse eingeübt.</w:t>
      </w:r>
      <w:r w:rsidR="00F42F3C">
        <w:rPr>
          <w:rFonts w:ascii="Arial" w:eastAsia="Calibri" w:hAnsi="Arial" w:cs="Arial"/>
          <w:sz w:val="24"/>
          <w:szCs w:val="24"/>
        </w:rPr>
        <w:br/>
      </w:r>
      <w:r w:rsidRPr="00D64BDA">
        <w:rPr>
          <w:rFonts w:ascii="Arial" w:eastAsia="Calibri" w:hAnsi="Arial" w:cs="Arial"/>
          <w:sz w:val="24"/>
          <w:szCs w:val="24"/>
        </w:rPr>
        <w:t>Die erste Klassenarbeit, die mit Hilfe des Wörterbuchs geschrieben wird, ist die letzte Klassenarbeit in der 9. Klasse.</w:t>
      </w:r>
    </w:p>
    <w:p w:rsidR="00D64BDA" w:rsidRPr="00D64BDA" w:rsidRDefault="00D64BDA" w:rsidP="00D64BDA">
      <w:pPr>
        <w:spacing w:after="0" w:line="240" w:lineRule="auto"/>
        <w:ind w:right="-851"/>
        <w:rPr>
          <w:rFonts w:ascii="Arial" w:eastAsia="Calibri" w:hAnsi="Arial" w:cs="Arial"/>
          <w:sz w:val="24"/>
          <w:szCs w:val="24"/>
        </w:rPr>
      </w:pPr>
    </w:p>
    <w:p w:rsidR="00D64BDA" w:rsidRPr="00D64BDA" w:rsidRDefault="00D64BDA" w:rsidP="00D64BDA">
      <w:pPr>
        <w:spacing w:after="0" w:line="240" w:lineRule="auto"/>
        <w:ind w:right="-851"/>
        <w:rPr>
          <w:rFonts w:ascii="Arial" w:eastAsia="Calibri" w:hAnsi="Arial" w:cs="Arial"/>
          <w:b/>
          <w:sz w:val="24"/>
          <w:szCs w:val="24"/>
        </w:rPr>
      </w:pPr>
      <w:r w:rsidRPr="00D64BDA">
        <w:rPr>
          <w:rFonts w:ascii="Arial" w:eastAsia="Calibri" w:hAnsi="Arial" w:cs="Arial"/>
          <w:b/>
          <w:sz w:val="24"/>
          <w:szCs w:val="24"/>
        </w:rPr>
        <w:t>4. Methodik des Vokabellernens</w:t>
      </w:r>
    </w:p>
    <w:p w:rsidR="00D64BDA" w:rsidRPr="00D64BDA" w:rsidRDefault="00D64BDA" w:rsidP="00D64BDA">
      <w:pPr>
        <w:spacing w:after="0" w:line="240" w:lineRule="auto"/>
        <w:ind w:right="-851"/>
        <w:rPr>
          <w:rFonts w:ascii="Arial" w:eastAsia="Calibri" w:hAnsi="Arial" w:cs="Arial"/>
          <w:sz w:val="24"/>
          <w:szCs w:val="24"/>
        </w:rPr>
      </w:pPr>
      <w:r w:rsidRPr="00D64BDA">
        <w:rPr>
          <w:rFonts w:ascii="Arial" w:eastAsia="Calibri" w:hAnsi="Arial" w:cs="Arial"/>
          <w:sz w:val="24"/>
          <w:szCs w:val="24"/>
        </w:rPr>
        <w:t>Im Methodenkonzept der Schule ist das Fach Latein in Klasse 6 dafür zuständig, das Vokabellernen mit Karteikarten zu vermitteln. Daher ist das Schreiben und Archivieren der Karteikarten in Klasse 6 Pflicht. Ab Klasse 7 sollte den Schülern freigestellt werden, ob sie die Vokabeln auf Karten oder in Vokabelhefte(r) schreiben. In der Lektürephase wird die Methodik des Vokabellernens zunehmend der Verantwortung der Schüler überlassen.</w:t>
      </w:r>
    </w:p>
    <w:p w:rsidR="00D64BDA" w:rsidRPr="00D64BDA" w:rsidRDefault="00D64BDA" w:rsidP="00D64BDA">
      <w:pPr>
        <w:spacing w:after="0" w:line="240" w:lineRule="auto"/>
        <w:ind w:right="-851"/>
        <w:rPr>
          <w:rFonts w:ascii="Arial" w:eastAsia="Calibri" w:hAnsi="Arial" w:cs="Arial"/>
          <w:sz w:val="24"/>
          <w:szCs w:val="24"/>
        </w:rPr>
      </w:pPr>
    </w:p>
    <w:p w:rsidR="00D64BDA" w:rsidRPr="00D64BDA" w:rsidRDefault="00D64BDA" w:rsidP="00D64BDA">
      <w:pPr>
        <w:spacing w:after="0" w:line="240" w:lineRule="auto"/>
        <w:ind w:right="-851"/>
        <w:rPr>
          <w:rFonts w:ascii="Arial" w:eastAsia="Calibri" w:hAnsi="Arial" w:cs="Arial"/>
          <w:b/>
          <w:sz w:val="24"/>
          <w:szCs w:val="24"/>
        </w:rPr>
      </w:pPr>
      <w:r w:rsidRPr="00D64BDA">
        <w:rPr>
          <w:rFonts w:ascii="Arial" w:eastAsia="Calibri" w:hAnsi="Arial" w:cs="Arial"/>
          <w:b/>
          <w:sz w:val="24"/>
          <w:szCs w:val="24"/>
        </w:rPr>
        <w:t>5. Arbeit mit einer Systemgrammatik</w:t>
      </w:r>
    </w:p>
    <w:p w:rsidR="00D64BDA" w:rsidRPr="00D64BDA" w:rsidRDefault="00D64BDA" w:rsidP="00D64BDA">
      <w:pPr>
        <w:spacing w:after="0" w:line="240" w:lineRule="auto"/>
        <w:ind w:right="-851"/>
        <w:rPr>
          <w:rFonts w:ascii="Arial" w:eastAsia="Calibri" w:hAnsi="Arial" w:cs="Arial"/>
          <w:sz w:val="24"/>
          <w:szCs w:val="24"/>
        </w:rPr>
      </w:pPr>
      <w:r w:rsidRPr="00D64BDA">
        <w:rPr>
          <w:rFonts w:ascii="Arial" w:eastAsia="Calibri" w:hAnsi="Arial" w:cs="Arial"/>
          <w:sz w:val="24"/>
          <w:szCs w:val="24"/>
        </w:rPr>
        <w:t>Nach Abschluss der Lehrbuchphase wird in oder nach Klasse 9 die Grammatik „Grammadux“ (Buchner-Verlag) verbindlich für alle Schüler eingeführt. Lektürebegleitend werden Grammatikkapitel nach dem Bedarf der Schüler wiederholt. Die Schüler sollen die Grammatik zuhause und auch in der Schule nutzen.</w:t>
      </w:r>
    </w:p>
    <w:p w:rsidR="00D64BDA" w:rsidRPr="00D64BDA" w:rsidRDefault="00D64BDA" w:rsidP="00D64BDA">
      <w:pPr>
        <w:spacing w:after="0" w:line="240" w:lineRule="auto"/>
        <w:ind w:right="-851"/>
        <w:rPr>
          <w:rFonts w:ascii="Arial" w:eastAsia="Calibri" w:hAnsi="Arial" w:cs="Arial"/>
          <w:sz w:val="24"/>
          <w:szCs w:val="24"/>
        </w:rPr>
      </w:pPr>
    </w:p>
    <w:p w:rsidR="00F42F3C" w:rsidRDefault="00F42F3C" w:rsidP="00D64BDA">
      <w:pPr>
        <w:spacing w:after="0" w:line="240" w:lineRule="auto"/>
        <w:ind w:right="-851"/>
        <w:rPr>
          <w:rFonts w:ascii="Arial" w:eastAsia="Calibri" w:hAnsi="Arial" w:cs="Arial"/>
          <w:b/>
          <w:sz w:val="24"/>
          <w:szCs w:val="24"/>
        </w:rPr>
      </w:pPr>
    </w:p>
    <w:p w:rsidR="00D64BDA" w:rsidRPr="00D64BDA" w:rsidRDefault="00D64BDA" w:rsidP="00D64BDA">
      <w:pPr>
        <w:spacing w:after="0" w:line="240" w:lineRule="auto"/>
        <w:ind w:right="-851"/>
        <w:rPr>
          <w:rFonts w:ascii="Arial" w:eastAsia="Calibri" w:hAnsi="Arial" w:cs="Arial"/>
          <w:b/>
          <w:sz w:val="24"/>
          <w:szCs w:val="24"/>
        </w:rPr>
      </w:pPr>
      <w:r w:rsidRPr="00D64BDA">
        <w:rPr>
          <w:rFonts w:ascii="Arial" w:eastAsia="Calibri" w:hAnsi="Arial" w:cs="Arial"/>
          <w:b/>
          <w:sz w:val="24"/>
          <w:szCs w:val="24"/>
        </w:rPr>
        <w:t>6. Lektüreauswahl</w:t>
      </w:r>
    </w:p>
    <w:p w:rsidR="00D64BDA" w:rsidRPr="00D64BDA" w:rsidRDefault="00D64BDA" w:rsidP="00D64BDA">
      <w:pPr>
        <w:spacing w:after="0" w:line="240" w:lineRule="auto"/>
        <w:ind w:right="-851"/>
        <w:rPr>
          <w:rFonts w:ascii="Arial" w:eastAsia="Calibri" w:hAnsi="Arial" w:cs="Arial"/>
          <w:sz w:val="24"/>
          <w:szCs w:val="24"/>
        </w:rPr>
      </w:pPr>
      <w:r w:rsidRPr="00D64BDA">
        <w:rPr>
          <w:rFonts w:ascii="Arial" w:eastAsia="Calibri" w:hAnsi="Arial" w:cs="Arial"/>
          <w:sz w:val="24"/>
          <w:szCs w:val="24"/>
        </w:rPr>
        <w:t>Die Lehrbuchphase endet in der 9. Klasse, spätestens ab dem 10. Jahrgang übersetzen die Schüler Originallektüre.</w:t>
      </w:r>
      <w:r w:rsidR="00F42F3C">
        <w:rPr>
          <w:rFonts w:ascii="Arial" w:eastAsia="Calibri" w:hAnsi="Arial" w:cs="Arial"/>
          <w:sz w:val="24"/>
          <w:szCs w:val="24"/>
        </w:rPr>
        <w:br/>
      </w:r>
      <w:r w:rsidRPr="00D64BDA">
        <w:rPr>
          <w:rFonts w:ascii="Arial" w:eastAsia="Calibri" w:hAnsi="Arial" w:cs="Arial"/>
          <w:sz w:val="24"/>
          <w:szCs w:val="24"/>
        </w:rPr>
        <w:t>Generell steht die Auswahl der Lektüre für den Lektüreunterricht dem unterrichtenden Lehrer frei. Die Fachgruppe verständigt sich darauf, im 2. Halbjahr der 11. Klasse Dichtung zu lesen und die gewählte Lektüre so mit den Themen der Oberstufe abzustimmen, dass kein verpflichtendes Werk der Qualifikationsstufe bereits in den vorhergehenden Jahren behandelt wird.</w:t>
      </w:r>
    </w:p>
    <w:p w:rsidR="00D64BDA" w:rsidRDefault="00D64BDA">
      <w:pPr>
        <w:rPr>
          <w:rFonts w:ascii="Arial" w:hAnsi="Arial" w:cs="Arial"/>
          <w:b/>
          <w:sz w:val="24"/>
          <w:szCs w:val="24"/>
        </w:rPr>
      </w:pPr>
    </w:p>
    <w:p w:rsidR="004E7041" w:rsidRDefault="004E7041">
      <w:pPr>
        <w:rPr>
          <w:rFonts w:ascii="Arial" w:hAnsi="Arial" w:cs="Arial"/>
          <w:b/>
          <w:sz w:val="24"/>
          <w:szCs w:val="24"/>
        </w:rPr>
      </w:pPr>
    </w:p>
    <w:p w:rsidR="004E7041" w:rsidRDefault="004E7041">
      <w:pPr>
        <w:rPr>
          <w:rFonts w:ascii="Arial" w:hAnsi="Arial" w:cs="Arial"/>
          <w:b/>
          <w:sz w:val="24"/>
          <w:szCs w:val="24"/>
        </w:rPr>
      </w:pPr>
    </w:p>
    <w:p w:rsidR="004E7041" w:rsidRPr="00D64BDA" w:rsidRDefault="004E7041" w:rsidP="004E7041">
      <w:pPr>
        <w:spacing w:after="0" w:line="240" w:lineRule="auto"/>
        <w:ind w:right="-567"/>
        <w:rPr>
          <w:rFonts w:ascii="Arial" w:eastAsia="Calibri" w:hAnsi="Arial" w:cs="Arial"/>
          <w:b/>
          <w:sz w:val="24"/>
          <w:szCs w:val="24"/>
        </w:rPr>
      </w:pPr>
      <w:r w:rsidRPr="00D64BDA">
        <w:rPr>
          <w:rFonts w:ascii="Arial" w:eastAsia="Calibri" w:hAnsi="Arial" w:cs="Arial"/>
          <w:b/>
          <w:sz w:val="24"/>
          <w:szCs w:val="24"/>
        </w:rPr>
        <w:t>Stand: 01.2018</w:t>
      </w:r>
    </w:p>
    <w:p w:rsidR="004E7041" w:rsidRPr="00D64BDA" w:rsidRDefault="004E7041">
      <w:pPr>
        <w:rPr>
          <w:rFonts w:ascii="Arial" w:hAnsi="Arial" w:cs="Arial"/>
          <w:b/>
          <w:sz w:val="24"/>
          <w:szCs w:val="24"/>
        </w:rPr>
      </w:pPr>
    </w:p>
    <w:p w:rsidR="00D64BDA" w:rsidRDefault="00D64BDA">
      <w:pPr>
        <w:rPr>
          <w:rFonts w:ascii="Arial" w:hAnsi="Arial" w:cs="Arial"/>
          <w:b/>
          <w:sz w:val="28"/>
          <w:szCs w:val="28"/>
        </w:rPr>
      </w:pPr>
      <w:r>
        <w:rPr>
          <w:rFonts w:ascii="Arial" w:hAnsi="Arial" w:cs="Arial"/>
          <w:b/>
          <w:sz w:val="28"/>
          <w:szCs w:val="28"/>
        </w:rPr>
        <w:br w:type="page"/>
      </w:r>
    </w:p>
    <w:p w:rsidR="00AE2CF7" w:rsidRPr="00487567" w:rsidRDefault="004E7041">
      <w:pPr>
        <w:rPr>
          <w:rFonts w:ascii="Arial" w:hAnsi="Arial" w:cs="Arial"/>
          <w:b/>
          <w:sz w:val="28"/>
          <w:szCs w:val="28"/>
        </w:rPr>
      </w:pPr>
      <w:r>
        <w:rPr>
          <w:rFonts w:ascii="Arial" w:hAnsi="Arial" w:cs="Arial"/>
          <w:b/>
          <w:sz w:val="28"/>
          <w:szCs w:val="28"/>
        </w:rPr>
        <w:lastRenderedPageBreak/>
        <w:t xml:space="preserve">Latein, </w:t>
      </w:r>
      <w:r w:rsidR="009E74F2" w:rsidRPr="00487567">
        <w:rPr>
          <w:rFonts w:ascii="Arial" w:hAnsi="Arial" w:cs="Arial"/>
          <w:b/>
          <w:sz w:val="28"/>
          <w:szCs w:val="28"/>
        </w:rPr>
        <w:t>Arbeitsplan Klasse 6</w:t>
      </w:r>
    </w:p>
    <w:p w:rsidR="009E74F2" w:rsidRDefault="00AE2CF7">
      <w:pPr>
        <w:rPr>
          <w:rFonts w:ascii="Arial" w:hAnsi="Arial" w:cs="Arial"/>
          <w:sz w:val="24"/>
          <w:szCs w:val="24"/>
        </w:rPr>
      </w:pPr>
      <w:r>
        <w:rPr>
          <w:rFonts w:ascii="Arial" w:hAnsi="Arial" w:cs="Arial"/>
          <w:sz w:val="24"/>
          <w:szCs w:val="24"/>
        </w:rPr>
        <w:t>Am Ende der 6. Klasse beherrschen die Schüler und Schülerinnen folgende sprachlichen Phänomene und Fertigkeiten:</w:t>
      </w:r>
    </w:p>
    <w:p w:rsidR="009E74F2" w:rsidRDefault="009E74F2">
      <w:pPr>
        <w:rPr>
          <w:rFonts w:ascii="Arial" w:hAnsi="Arial" w:cs="Arial"/>
          <w:sz w:val="24"/>
          <w:szCs w:val="24"/>
        </w:rPr>
      </w:pPr>
    </w:p>
    <w:tbl>
      <w:tblPr>
        <w:tblStyle w:val="Tabellenraster"/>
        <w:tblW w:w="0" w:type="auto"/>
        <w:tblLayout w:type="fixed"/>
        <w:tblLook w:val="04A0" w:firstRow="1" w:lastRow="0" w:firstColumn="1" w:lastColumn="0" w:noHBand="0" w:noVBand="1"/>
      </w:tblPr>
      <w:tblGrid>
        <w:gridCol w:w="3025"/>
        <w:gridCol w:w="3025"/>
        <w:gridCol w:w="3025"/>
        <w:gridCol w:w="3025"/>
        <w:gridCol w:w="3026"/>
      </w:tblGrid>
      <w:tr w:rsidR="00FD7F33" w:rsidTr="00B62ACD">
        <w:tc>
          <w:tcPr>
            <w:tcW w:w="3025" w:type="dxa"/>
          </w:tcPr>
          <w:p w:rsidR="009E74F2" w:rsidRPr="00AE2CF7" w:rsidRDefault="009E74F2">
            <w:pPr>
              <w:rPr>
                <w:rFonts w:ascii="Arial" w:hAnsi="Arial" w:cs="Arial"/>
                <w:b/>
                <w:sz w:val="24"/>
                <w:szCs w:val="24"/>
              </w:rPr>
            </w:pPr>
            <w:r w:rsidRPr="00AE2CF7">
              <w:rPr>
                <w:rFonts w:ascii="Arial" w:hAnsi="Arial" w:cs="Arial"/>
                <w:b/>
                <w:sz w:val="24"/>
                <w:szCs w:val="24"/>
              </w:rPr>
              <w:t>Unterrichtseinheiten, Bezug zum Lehrbuch</w:t>
            </w:r>
          </w:p>
        </w:tc>
        <w:tc>
          <w:tcPr>
            <w:tcW w:w="3025" w:type="dxa"/>
          </w:tcPr>
          <w:p w:rsidR="009E74F2" w:rsidRPr="00AE2CF7" w:rsidRDefault="009E74F2">
            <w:pPr>
              <w:rPr>
                <w:rFonts w:ascii="Arial" w:hAnsi="Arial" w:cs="Arial"/>
                <w:b/>
                <w:sz w:val="24"/>
                <w:szCs w:val="24"/>
              </w:rPr>
            </w:pPr>
            <w:r w:rsidRPr="00AE2CF7">
              <w:rPr>
                <w:rFonts w:ascii="Arial" w:hAnsi="Arial" w:cs="Arial"/>
                <w:b/>
                <w:sz w:val="24"/>
                <w:szCs w:val="24"/>
              </w:rPr>
              <w:t>Sprachkompetenz</w:t>
            </w:r>
          </w:p>
        </w:tc>
        <w:tc>
          <w:tcPr>
            <w:tcW w:w="3025" w:type="dxa"/>
          </w:tcPr>
          <w:p w:rsidR="009E74F2" w:rsidRPr="00AE2CF7" w:rsidRDefault="009E74F2">
            <w:pPr>
              <w:rPr>
                <w:rFonts w:ascii="Arial" w:hAnsi="Arial" w:cs="Arial"/>
                <w:b/>
                <w:sz w:val="24"/>
                <w:szCs w:val="24"/>
              </w:rPr>
            </w:pPr>
            <w:r w:rsidRPr="00AE2CF7">
              <w:rPr>
                <w:rFonts w:ascii="Arial" w:hAnsi="Arial" w:cs="Arial"/>
                <w:b/>
                <w:sz w:val="24"/>
                <w:szCs w:val="24"/>
              </w:rPr>
              <w:t>Textkompetenz</w:t>
            </w:r>
          </w:p>
        </w:tc>
        <w:tc>
          <w:tcPr>
            <w:tcW w:w="3025" w:type="dxa"/>
          </w:tcPr>
          <w:p w:rsidR="009E74F2" w:rsidRPr="00AE2CF7" w:rsidRDefault="009E74F2">
            <w:pPr>
              <w:rPr>
                <w:rFonts w:ascii="Arial" w:hAnsi="Arial" w:cs="Arial"/>
                <w:b/>
                <w:sz w:val="24"/>
                <w:szCs w:val="24"/>
              </w:rPr>
            </w:pPr>
            <w:r w:rsidRPr="00AE2CF7">
              <w:rPr>
                <w:rFonts w:ascii="Arial" w:hAnsi="Arial" w:cs="Arial"/>
                <w:b/>
                <w:sz w:val="24"/>
                <w:szCs w:val="24"/>
              </w:rPr>
              <w:t>Kulturkompetenz</w:t>
            </w:r>
          </w:p>
        </w:tc>
        <w:tc>
          <w:tcPr>
            <w:tcW w:w="3026" w:type="dxa"/>
          </w:tcPr>
          <w:p w:rsidR="009E74F2" w:rsidRPr="00AE2CF7" w:rsidRDefault="000865C4">
            <w:pPr>
              <w:rPr>
                <w:rFonts w:ascii="Arial" w:hAnsi="Arial" w:cs="Arial"/>
                <w:b/>
                <w:sz w:val="24"/>
                <w:szCs w:val="24"/>
              </w:rPr>
            </w:pPr>
            <w:r>
              <w:rPr>
                <w:rFonts w:ascii="Arial" w:hAnsi="Arial" w:cs="Arial"/>
                <w:b/>
                <w:sz w:val="24"/>
                <w:szCs w:val="24"/>
              </w:rPr>
              <w:t xml:space="preserve">Allgemeiner </w:t>
            </w:r>
            <w:r w:rsidR="009E74F2" w:rsidRPr="00AE2CF7">
              <w:rPr>
                <w:rFonts w:ascii="Arial" w:hAnsi="Arial" w:cs="Arial"/>
                <w:b/>
                <w:sz w:val="24"/>
                <w:szCs w:val="24"/>
              </w:rPr>
              <w:t>Methodenerwerb</w:t>
            </w:r>
          </w:p>
        </w:tc>
      </w:tr>
      <w:tr w:rsidR="00FD7F33" w:rsidRPr="0040538E" w:rsidTr="00B62ACD">
        <w:tc>
          <w:tcPr>
            <w:tcW w:w="3025" w:type="dxa"/>
          </w:tcPr>
          <w:p w:rsidR="00956419" w:rsidRDefault="00956419">
            <w:pPr>
              <w:rPr>
                <w:rFonts w:ascii="Arial" w:hAnsi="Arial" w:cs="Arial"/>
                <w:sz w:val="28"/>
                <w:szCs w:val="28"/>
              </w:rPr>
            </w:pPr>
          </w:p>
          <w:p w:rsidR="00487567" w:rsidRPr="00487567" w:rsidRDefault="00487567">
            <w:pPr>
              <w:rPr>
                <w:rFonts w:ascii="Arial" w:hAnsi="Arial" w:cs="Arial"/>
                <w:sz w:val="28"/>
                <w:szCs w:val="28"/>
              </w:rPr>
            </w:pPr>
            <w:r w:rsidRPr="00487567">
              <w:rPr>
                <w:rFonts w:ascii="Arial" w:hAnsi="Arial" w:cs="Arial"/>
                <w:sz w:val="28"/>
                <w:szCs w:val="28"/>
              </w:rPr>
              <w:t>Lektionen 1-9</w:t>
            </w:r>
          </w:p>
          <w:p w:rsidR="00487567" w:rsidRDefault="00487567">
            <w:pPr>
              <w:rPr>
                <w:rFonts w:ascii="Arial" w:hAnsi="Arial" w:cs="Arial"/>
                <w:sz w:val="24"/>
                <w:szCs w:val="24"/>
              </w:rPr>
            </w:pPr>
          </w:p>
          <w:p w:rsidR="00487567" w:rsidRDefault="00487567">
            <w:pPr>
              <w:rPr>
                <w:rFonts w:ascii="Arial" w:hAnsi="Arial" w:cs="Arial"/>
                <w:sz w:val="24"/>
                <w:szCs w:val="24"/>
              </w:rPr>
            </w:pPr>
          </w:p>
          <w:p w:rsidR="00FA5FD9" w:rsidRDefault="00FA5FD9">
            <w:pPr>
              <w:rPr>
                <w:rFonts w:ascii="Arial" w:hAnsi="Arial" w:cs="Arial"/>
                <w:sz w:val="24"/>
                <w:szCs w:val="24"/>
              </w:rPr>
            </w:pPr>
          </w:p>
          <w:p w:rsidR="009E74F2" w:rsidRDefault="009E74F2">
            <w:pPr>
              <w:rPr>
                <w:rFonts w:ascii="Arial" w:hAnsi="Arial" w:cs="Arial"/>
                <w:sz w:val="24"/>
                <w:szCs w:val="24"/>
              </w:rPr>
            </w:pPr>
            <w:r>
              <w:rPr>
                <w:rFonts w:ascii="Arial" w:hAnsi="Arial" w:cs="Arial"/>
                <w:sz w:val="24"/>
                <w:szCs w:val="24"/>
              </w:rPr>
              <w:t>„Gefahr im Circus Maximus“</w:t>
            </w:r>
          </w:p>
          <w:p w:rsidR="009E74F2" w:rsidRDefault="009E74F2">
            <w:pPr>
              <w:rPr>
                <w:rFonts w:ascii="Arial" w:hAnsi="Arial" w:cs="Arial"/>
                <w:sz w:val="24"/>
                <w:szCs w:val="24"/>
              </w:rPr>
            </w:pPr>
            <w:r>
              <w:rPr>
                <w:rFonts w:ascii="Arial" w:hAnsi="Arial" w:cs="Arial"/>
                <w:sz w:val="24"/>
                <w:szCs w:val="24"/>
              </w:rPr>
              <w:t>Lektionen 1-3</w:t>
            </w:r>
          </w:p>
          <w:p w:rsidR="009E74F2" w:rsidRDefault="009E74F2">
            <w:pPr>
              <w:rPr>
                <w:rFonts w:ascii="Arial" w:hAnsi="Arial" w:cs="Arial"/>
                <w:sz w:val="24"/>
                <w:szCs w:val="24"/>
              </w:rPr>
            </w:pPr>
          </w:p>
          <w:p w:rsidR="009E74F2" w:rsidRDefault="009E74F2">
            <w:pPr>
              <w:rPr>
                <w:rFonts w:ascii="Arial" w:hAnsi="Arial" w:cs="Arial"/>
                <w:sz w:val="24"/>
                <w:szCs w:val="24"/>
              </w:rPr>
            </w:pPr>
            <w:r>
              <w:rPr>
                <w:rFonts w:ascii="Arial" w:hAnsi="Arial" w:cs="Arial"/>
                <w:sz w:val="24"/>
                <w:szCs w:val="24"/>
              </w:rPr>
              <w:t>„Götter, Tempel und Opfer“</w:t>
            </w:r>
          </w:p>
          <w:p w:rsidR="009E74F2" w:rsidRDefault="009E74F2">
            <w:pPr>
              <w:rPr>
                <w:rFonts w:ascii="Arial" w:hAnsi="Arial" w:cs="Arial"/>
                <w:sz w:val="24"/>
                <w:szCs w:val="24"/>
              </w:rPr>
            </w:pPr>
            <w:r>
              <w:rPr>
                <w:rFonts w:ascii="Arial" w:hAnsi="Arial" w:cs="Arial"/>
                <w:sz w:val="24"/>
                <w:szCs w:val="24"/>
              </w:rPr>
              <w:t>Lektionen 4-6</w:t>
            </w:r>
          </w:p>
          <w:p w:rsidR="009E74F2" w:rsidRDefault="009E74F2">
            <w:pPr>
              <w:rPr>
                <w:rFonts w:ascii="Arial" w:hAnsi="Arial" w:cs="Arial"/>
                <w:sz w:val="24"/>
                <w:szCs w:val="24"/>
              </w:rPr>
            </w:pPr>
          </w:p>
          <w:p w:rsidR="009E74F2" w:rsidRDefault="00AE2CF7">
            <w:pPr>
              <w:rPr>
                <w:rFonts w:ascii="Arial" w:hAnsi="Arial" w:cs="Arial"/>
                <w:sz w:val="24"/>
                <w:szCs w:val="24"/>
              </w:rPr>
            </w:pPr>
            <w:r>
              <w:rPr>
                <w:rFonts w:ascii="Arial" w:hAnsi="Arial" w:cs="Arial"/>
                <w:sz w:val="24"/>
                <w:szCs w:val="24"/>
              </w:rPr>
              <w:t>„Die letzten Tage von Pompeji“</w:t>
            </w:r>
          </w:p>
          <w:p w:rsidR="00AE2CF7" w:rsidRDefault="00AE2CF7">
            <w:pPr>
              <w:rPr>
                <w:rFonts w:ascii="Arial" w:hAnsi="Arial" w:cs="Arial"/>
                <w:sz w:val="24"/>
                <w:szCs w:val="24"/>
              </w:rPr>
            </w:pPr>
            <w:r>
              <w:rPr>
                <w:rFonts w:ascii="Arial" w:hAnsi="Arial" w:cs="Arial"/>
                <w:sz w:val="24"/>
                <w:szCs w:val="24"/>
              </w:rPr>
              <w:t>Lektionen 7-9</w:t>
            </w:r>
          </w:p>
        </w:tc>
        <w:tc>
          <w:tcPr>
            <w:tcW w:w="3025" w:type="dxa"/>
          </w:tcPr>
          <w:p w:rsidR="009E74F2" w:rsidRPr="00487567" w:rsidRDefault="00AE2CF7" w:rsidP="0040538E">
            <w:pPr>
              <w:rPr>
                <w:rFonts w:ascii="Arial" w:hAnsi="Arial" w:cs="Arial"/>
                <w:sz w:val="24"/>
                <w:szCs w:val="24"/>
              </w:rPr>
            </w:pPr>
            <w:r w:rsidRPr="00487567">
              <w:rPr>
                <w:rFonts w:ascii="Arial" w:hAnsi="Arial" w:cs="Arial"/>
                <w:sz w:val="24"/>
                <w:szCs w:val="24"/>
              </w:rPr>
              <w:t>Formenkenntnisse:</w:t>
            </w:r>
          </w:p>
          <w:p w:rsidR="00AE2CF7" w:rsidRPr="00487567" w:rsidRDefault="00AE2CF7" w:rsidP="0040538E">
            <w:pPr>
              <w:pStyle w:val="Listenabsatz"/>
              <w:numPr>
                <w:ilvl w:val="0"/>
                <w:numId w:val="1"/>
              </w:numPr>
              <w:rPr>
                <w:rFonts w:ascii="Arial" w:hAnsi="Arial" w:cs="Arial"/>
                <w:sz w:val="24"/>
                <w:szCs w:val="24"/>
              </w:rPr>
            </w:pPr>
            <w:r w:rsidRPr="00487567">
              <w:rPr>
                <w:rFonts w:ascii="Arial" w:hAnsi="Arial" w:cs="Arial"/>
                <w:sz w:val="24"/>
                <w:szCs w:val="24"/>
              </w:rPr>
              <w:t>Alle Aktiv-</w:t>
            </w:r>
            <w:r w:rsidR="003316AC">
              <w:rPr>
                <w:rFonts w:ascii="Arial" w:hAnsi="Arial" w:cs="Arial"/>
                <w:sz w:val="24"/>
                <w:szCs w:val="24"/>
              </w:rPr>
              <w:t xml:space="preserve"> und </w:t>
            </w:r>
            <w:r w:rsidRPr="00487567">
              <w:rPr>
                <w:rFonts w:ascii="Arial" w:hAnsi="Arial" w:cs="Arial"/>
                <w:sz w:val="24"/>
                <w:szCs w:val="24"/>
              </w:rPr>
              <w:t xml:space="preserve">Indikativformen im Präsens, Imperfekt und Perfekt, auch von </w:t>
            </w:r>
            <w:r w:rsidRPr="00487567">
              <w:rPr>
                <w:rFonts w:ascii="Arial" w:hAnsi="Arial" w:cs="Arial"/>
                <w:i/>
                <w:sz w:val="24"/>
                <w:szCs w:val="24"/>
              </w:rPr>
              <w:t>posse</w:t>
            </w:r>
            <w:r w:rsidRPr="00487567">
              <w:rPr>
                <w:rFonts w:ascii="Arial" w:hAnsi="Arial" w:cs="Arial"/>
                <w:sz w:val="24"/>
                <w:szCs w:val="24"/>
              </w:rPr>
              <w:t xml:space="preserve">, </w:t>
            </w:r>
            <w:r w:rsidRPr="00487567">
              <w:rPr>
                <w:rFonts w:ascii="Arial" w:hAnsi="Arial" w:cs="Arial"/>
                <w:i/>
                <w:sz w:val="24"/>
                <w:szCs w:val="24"/>
              </w:rPr>
              <w:t>esse</w:t>
            </w:r>
            <w:r w:rsidRPr="00487567">
              <w:rPr>
                <w:rFonts w:ascii="Arial" w:hAnsi="Arial" w:cs="Arial"/>
                <w:sz w:val="24"/>
                <w:szCs w:val="24"/>
              </w:rPr>
              <w:t xml:space="preserve">, </w:t>
            </w:r>
            <w:r w:rsidRPr="00487567">
              <w:rPr>
                <w:rFonts w:ascii="Arial" w:hAnsi="Arial" w:cs="Arial"/>
                <w:i/>
                <w:sz w:val="24"/>
                <w:szCs w:val="24"/>
              </w:rPr>
              <w:t>velle</w:t>
            </w:r>
            <w:r w:rsidRPr="00487567">
              <w:rPr>
                <w:rFonts w:ascii="Arial" w:hAnsi="Arial" w:cs="Arial"/>
                <w:sz w:val="24"/>
                <w:szCs w:val="24"/>
              </w:rPr>
              <w:t xml:space="preserve"> und </w:t>
            </w:r>
            <w:r w:rsidRPr="00487567">
              <w:rPr>
                <w:rFonts w:ascii="Arial" w:hAnsi="Arial" w:cs="Arial"/>
                <w:i/>
                <w:sz w:val="24"/>
                <w:szCs w:val="24"/>
              </w:rPr>
              <w:t>nolle</w:t>
            </w:r>
            <w:r w:rsidRPr="00487567">
              <w:rPr>
                <w:rFonts w:ascii="Arial" w:hAnsi="Arial" w:cs="Arial"/>
                <w:sz w:val="24"/>
                <w:szCs w:val="24"/>
              </w:rPr>
              <w:t>;</w:t>
            </w:r>
          </w:p>
          <w:p w:rsidR="00AE2CF7" w:rsidRPr="00487567" w:rsidRDefault="00AE2CF7" w:rsidP="0040538E">
            <w:pPr>
              <w:pStyle w:val="Listenabsatz"/>
              <w:numPr>
                <w:ilvl w:val="0"/>
                <w:numId w:val="1"/>
              </w:numPr>
              <w:rPr>
                <w:rFonts w:ascii="Arial" w:hAnsi="Arial" w:cs="Arial"/>
                <w:sz w:val="24"/>
                <w:szCs w:val="24"/>
              </w:rPr>
            </w:pPr>
            <w:r w:rsidRPr="00487567">
              <w:rPr>
                <w:rFonts w:ascii="Arial" w:hAnsi="Arial" w:cs="Arial"/>
                <w:sz w:val="24"/>
                <w:szCs w:val="24"/>
              </w:rPr>
              <w:t xml:space="preserve">Endungen der Substantive </w:t>
            </w:r>
            <w:r w:rsidR="00487567" w:rsidRPr="00487567">
              <w:rPr>
                <w:rFonts w:ascii="Arial" w:hAnsi="Arial" w:cs="Arial"/>
                <w:sz w:val="24"/>
                <w:szCs w:val="24"/>
              </w:rPr>
              <w:t>der a-, o- und konsonantischen</w:t>
            </w:r>
            <w:r w:rsidRPr="00487567">
              <w:rPr>
                <w:rFonts w:ascii="Arial" w:hAnsi="Arial" w:cs="Arial"/>
                <w:sz w:val="24"/>
                <w:szCs w:val="24"/>
              </w:rPr>
              <w:t xml:space="preserve"> Deklination</w:t>
            </w:r>
          </w:p>
          <w:p w:rsidR="009E74F2" w:rsidRPr="00487567" w:rsidRDefault="00AE2CF7" w:rsidP="0040538E">
            <w:pPr>
              <w:pStyle w:val="Listenabsatz"/>
              <w:numPr>
                <w:ilvl w:val="0"/>
                <w:numId w:val="1"/>
              </w:numPr>
              <w:rPr>
                <w:rFonts w:ascii="Arial" w:hAnsi="Arial" w:cs="Arial"/>
                <w:sz w:val="24"/>
                <w:szCs w:val="24"/>
              </w:rPr>
            </w:pPr>
            <w:r w:rsidRPr="00487567">
              <w:rPr>
                <w:rFonts w:ascii="Arial" w:hAnsi="Arial" w:cs="Arial"/>
                <w:sz w:val="24"/>
                <w:szCs w:val="24"/>
              </w:rPr>
              <w:t>Adjektive der a-/o-Deklination, KNG-Kongruenz</w:t>
            </w:r>
          </w:p>
          <w:p w:rsidR="0040538E" w:rsidRPr="00487567" w:rsidRDefault="0040538E" w:rsidP="0040538E">
            <w:pPr>
              <w:rPr>
                <w:rFonts w:ascii="Arial" w:hAnsi="Arial" w:cs="Arial"/>
                <w:sz w:val="24"/>
                <w:szCs w:val="24"/>
              </w:rPr>
            </w:pPr>
            <w:r w:rsidRPr="00487567">
              <w:rPr>
                <w:rFonts w:ascii="Arial" w:hAnsi="Arial" w:cs="Arial"/>
                <w:sz w:val="24"/>
                <w:szCs w:val="24"/>
              </w:rPr>
              <w:t>Syntaktische Kenntnisse:</w:t>
            </w:r>
          </w:p>
          <w:p w:rsidR="0040538E" w:rsidRPr="00487567" w:rsidRDefault="0040538E" w:rsidP="0040538E">
            <w:pPr>
              <w:pStyle w:val="Listenabsatz"/>
              <w:numPr>
                <w:ilvl w:val="0"/>
                <w:numId w:val="2"/>
              </w:numPr>
              <w:rPr>
                <w:rFonts w:ascii="Arial" w:hAnsi="Arial" w:cs="Arial"/>
                <w:sz w:val="24"/>
                <w:szCs w:val="24"/>
                <w:lang w:val="en-US"/>
              </w:rPr>
            </w:pPr>
            <w:r w:rsidRPr="00487567">
              <w:rPr>
                <w:rFonts w:ascii="Arial" w:hAnsi="Arial" w:cs="Arial"/>
                <w:sz w:val="24"/>
                <w:szCs w:val="24"/>
                <w:lang w:val="en-US"/>
              </w:rPr>
              <w:t>Subjekt, Prädikat, Objekte, Attribut, Adverbiale</w:t>
            </w:r>
          </w:p>
          <w:p w:rsidR="0040538E" w:rsidRPr="00487567" w:rsidRDefault="0040538E" w:rsidP="0040538E">
            <w:pPr>
              <w:rPr>
                <w:rFonts w:ascii="Arial" w:hAnsi="Arial" w:cs="Arial"/>
                <w:sz w:val="24"/>
                <w:szCs w:val="24"/>
                <w:lang w:val="en-US"/>
              </w:rPr>
            </w:pPr>
            <w:r w:rsidRPr="00487567">
              <w:rPr>
                <w:rFonts w:ascii="Arial" w:hAnsi="Arial" w:cs="Arial"/>
                <w:sz w:val="24"/>
                <w:szCs w:val="24"/>
                <w:lang w:val="en-US"/>
              </w:rPr>
              <w:t>Syntaktische Struktur:</w:t>
            </w:r>
          </w:p>
          <w:p w:rsidR="009E74F2" w:rsidRPr="00487567" w:rsidRDefault="0040538E" w:rsidP="0040538E">
            <w:pPr>
              <w:pStyle w:val="Listenabsatz"/>
              <w:numPr>
                <w:ilvl w:val="0"/>
                <w:numId w:val="2"/>
              </w:numPr>
              <w:rPr>
                <w:rFonts w:ascii="Arial" w:hAnsi="Arial" w:cs="Arial"/>
                <w:sz w:val="24"/>
                <w:szCs w:val="24"/>
                <w:lang w:val="en-US"/>
              </w:rPr>
            </w:pPr>
            <w:r w:rsidRPr="00487567">
              <w:rPr>
                <w:rFonts w:ascii="Arial" w:hAnsi="Arial" w:cs="Arial"/>
                <w:sz w:val="24"/>
                <w:szCs w:val="24"/>
                <w:lang w:val="en-US"/>
              </w:rPr>
              <w:t>AcI</w:t>
            </w:r>
          </w:p>
          <w:p w:rsidR="0040538E" w:rsidRPr="00487567" w:rsidRDefault="0040538E" w:rsidP="0040538E">
            <w:pPr>
              <w:pStyle w:val="Listenabsatz"/>
              <w:numPr>
                <w:ilvl w:val="0"/>
                <w:numId w:val="2"/>
              </w:numPr>
              <w:rPr>
                <w:rFonts w:ascii="Arial" w:hAnsi="Arial" w:cs="Arial"/>
                <w:sz w:val="24"/>
                <w:szCs w:val="24"/>
                <w:lang w:val="en-US"/>
              </w:rPr>
            </w:pPr>
            <w:r w:rsidRPr="00487567">
              <w:rPr>
                <w:rFonts w:ascii="Arial" w:hAnsi="Arial" w:cs="Arial"/>
                <w:sz w:val="24"/>
                <w:szCs w:val="24"/>
                <w:lang w:val="en-US"/>
              </w:rPr>
              <w:t>Aussage-, Frage- und Befehlssätze</w:t>
            </w:r>
          </w:p>
          <w:p w:rsidR="0040538E" w:rsidRPr="00487567" w:rsidRDefault="0040538E" w:rsidP="0040538E">
            <w:pPr>
              <w:rPr>
                <w:rFonts w:ascii="Arial" w:hAnsi="Arial" w:cs="Arial"/>
                <w:sz w:val="24"/>
                <w:szCs w:val="24"/>
                <w:lang w:val="en-US"/>
              </w:rPr>
            </w:pPr>
            <w:r w:rsidRPr="00487567">
              <w:rPr>
                <w:rFonts w:ascii="Arial" w:hAnsi="Arial" w:cs="Arial"/>
                <w:sz w:val="24"/>
                <w:szCs w:val="24"/>
                <w:lang w:val="en-US"/>
              </w:rPr>
              <w:t>Vokabelkenntnisse:</w:t>
            </w:r>
          </w:p>
          <w:p w:rsidR="009E74F2" w:rsidRPr="0040538E" w:rsidRDefault="0040538E" w:rsidP="0040538E">
            <w:pPr>
              <w:pStyle w:val="Listenabsatz"/>
              <w:numPr>
                <w:ilvl w:val="0"/>
                <w:numId w:val="3"/>
              </w:numPr>
              <w:rPr>
                <w:rFonts w:ascii="Arial" w:hAnsi="Arial" w:cs="Arial"/>
                <w:sz w:val="24"/>
                <w:szCs w:val="24"/>
              </w:rPr>
            </w:pPr>
            <w:r w:rsidRPr="00487567">
              <w:rPr>
                <w:rFonts w:ascii="Arial" w:hAnsi="Arial" w:cs="Arial"/>
                <w:sz w:val="24"/>
                <w:szCs w:val="24"/>
              </w:rPr>
              <w:t>Ca. 300 Vokabeln und Ausdrücke mit ihrer Zugehörigkeit zu Deklinations- und Konjugationsklassen</w:t>
            </w:r>
          </w:p>
        </w:tc>
        <w:tc>
          <w:tcPr>
            <w:tcW w:w="3025" w:type="dxa"/>
          </w:tcPr>
          <w:p w:rsidR="009E74F2" w:rsidRDefault="000865C4">
            <w:pPr>
              <w:rPr>
                <w:rFonts w:ascii="Arial" w:hAnsi="Arial" w:cs="Arial"/>
                <w:sz w:val="24"/>
                <w:szCs w:val="24"/>
              </w:rPr>
            </w:pPr>
            <w:r>
              <w:rPr>
                <w:rFonts w:ascii="Arial" w:hAnsi="Arial" w:cs="Arial"/>
                <w:sz w:val="24"/>
                <w:szCs w:val="24"/>
              </w:rPr>
              <w:t>Texterschließungsmetho</w:t>
            </w:r>
            <w:r w:rsidR="00545A62">
              <w:rPr>
                <w:rFonts w:ascii="Arial" w:hAnsi="Arial" w:cs="Arial"/>
                <w:sz w:val="24"/>
                <w:szCs w:val="24"/>
              </w:rPr>
              <w:t>-</w:t>
            </w:r>
            <w:r>
              <w:rPr>
                <w:rFonts w:ascii="Arial" w:hAnsi="Arial" w:cs="Arial"/>
                <w:sz w:val="24"/>
                <w:szCs w:val="24"/>
              </w:rPr>
              <w:t>den:</w:t>
            </w:r>
          </w:p>
          <w:p w:rsidR="000865C4" w:rsidRPr="00FD7F33" w:rsidRDefault="000865C4" w:rsidP="00FD7F33">
            <w:pPr>
              <w:pStyle w:val="Listenabsatz"/>
              <w:numPr>
                <w:ilvl w:val="0"/>
                <w:numId w:val="4"/>
              </w:numPr>
              <w:rPr>
                <w:rFonts w:ascii="Arial" w:hAnsi="Arial" w:cs="Arial"/>
                <w:sz w:val="24"/>
                <w:szCs w:val="24"/>
              </w:rPr>
            </w:pPr>
            <w:r w:rsidRPr="00FD7F33">
              <w:rPr>
                <w:rFonts w:ascii="Arial" w:hAnsi="Arial" w:cs="Arial"/>
                <w:sz w:val="24"/>
                <w:szCs w:val="24"/>
              </w:rPr>
              <w:t xml:space="preserve">Vorerschließung über: Schlüsselwörter, Wortfelder, Personen, </w:t>
            </w:r>
            <w:r w:rsidR="00FD7F33" w:rsidRPr="00FD7F33">
              <w:rPr>
                <w:rFonts w:ascii="Arial" w:hAnsi="Arial" w:cs="Arial"/>
                <w:sz w:val="24"/>
                <w:szCs w:val="24"/>
              </w:rPr>
              <w:t xml:space="preserve">Orts- und Zeitangaben, </w:t>
            </w:r>
            <w:r w:rsidRPr="00FD7F33">
              <w:rPr>
                <w:rFonts w:ascii="Arial" w:hAnsi="Arial" w:cs="Arial"/>
                <w:sz w:val="24"/>
                <w:szCs w:val="24"/>
              </w:rPr>
              <w:t xml:space="preserve">Konnektoren, Satzarten </w:t>
            </w:r>
            <w:r w:rsidR="002A1F20">
              <w:rPr>
                <w:rFonts w:ascii="Arial" w:hAnsi="Arial" w:cs="Arial"/>
                <w:sz w:val="24"/>
                <w:szCs w:val="24"/>
              </w:rPr>
              <w:br/>
            </w:r>
            <w:r w:rsidRPr="00FD7F33">
              <w:rPr>
                <w:rFonts w:ascii="Arial" w:hAnsi="Arial" w:cs="Arial"/>
                <w:sz w:val="24"/>
                <w:szCs w:val="24"/>
              </w:rPr>
              <w:t>(s. Begleitband, S. 27)</w:t>
            </w:r>
          </w:p>
          <w:p w:rsidR="00FD7F33" w:rsidRDefault="000865C4" w:rsidP="00FD7F33">
            <w:pPr>
              <w:pStyle w:val="Listenabsatz"/>
              <w:numPr>
                <w:ilvl w:val="0"/>
                <w:numId w:val="4"/>
              </w:numPr>
              <w:rPr>
                <w:rFonts w:ascii="Arial" w:hAnsi="Arial" w:cs="Arial"/>
                <w:sz w:val="24"/>
                <w:szCs w:val="24"/>
              </w:rPr>
            </w:pPr>
            <w:r w:rsidRPr="00FD7F33">
              <w:rPr>
                <w:rFonts w:ascii="Arial" w:hAnsi="Arial" w:cs="Arial"/>
                <w:sz w:val="24"/>
                <w:szCs w:val="24"/>
              </w:rPr>
              <w:t xml:space="preserve">Tempusprofil </w:t>
            </w:r>
            <w:r w:rsidR="00FD7F33">
              <w:rPr>
                <w:rFonts w:ascii="Arial" w:hAnsi="Arial" w:cs="Arial"/>
                <w:sz w:val="24"/>
                <w:szCs w:val="24"/>
              </w:rPr>
              <w:br/>
            </w:r>
            <w:r w:rsidRPr="00FD7F33">
              <w:rPr>
                <w:rFonts w:ascii="Arial" w:hAnsi="Arial" w:cs="Arial"/>
                <w:sz w:val="24"/>
                <w:szCs w:val="24"/>
              </w:rPr>
              <w:t>(s. Begleitband, S. 63</w:t>
            </w:r>
            <w:r w:rsidR="00FD7F33" w:rsidRPr="00FD7F33">
              <w:rPr>
                <w:rFonts w:ascii="Arial" w:hAnsi="Arial" w:cs="Arial"/>
                <w:sz w:val="24"/>
                <w:szCs w:val="24"/>
              </w:rPr>
              <w:t>)</w:t>
            </w:r>
          </w:p>
          <w:p w:rsidR="00FD7F33" w:rsidRDefault="00FD7F33" w:rsidP="00FD7F33">
            <w:pPr>
              <w:pStyle w:val="Listenabsatz"/>
              <w:ind w:left="360"/>
              <w:rPr>
                <w:rFonts w:ascii="Arial" w:hAnsi="Arial" w:cs="Arial"/>
                <w:sz w:val="24"/>
                <w:szCs w:val="24"/>
              </w:rPr>
            </w:pPr>
          </w:p>
          <w:p w:rsidR="00FD7F33" w:rsidRPr="00FD7F33" w:rsidRDefault="000865C4" w:rsidP="00FD7F33">
            <w:pPr>
              <w:jc w:val="both"/>
              <w:rPr>
                <w:rFonts w:ascii="Arial" w:hAnsi="Arial" w:cs="Arial"/>
                <w:sz w:val="24"/>
                <w:szCs w:val="24"/>
              </w:rPr>
            </w:pPr>
            <w:r w:rsidRPr="00FD7F33">
              <w:rPr>
                <w:rFonts w:ascii="Arial" w:hAnsi="Arial" w:cs="Arial"/>
                <w:sz w:val="24"/>
                <w:szCs w:val="24"/>
              </w:rPr>
              <w:t>Übersetzungsstrategien:</w:t>
            </w:r>
          </w:p>
          <w:p w:rsidR="000865C4" w:rsidRPr="00FD7F33" w:rsidRDefault="000865C4" w:rsidP="00FD7F33">
            <w:pPr>
              <w:pStyle w:val="Listenabsatz"/>
              <w:numPr>
                <w:ilvl w:val="0"/>
                <w:numId w:val="7"/>
              </w:numPr>
              <w:ind w:left="360"/>
              <w:rPr>
                <w:rFonts w:ascii="Arial" w:hAnsi="Arial" w:cs="Arial"/>
                <w:sz w:val="24"/>
                <w:szCs w:val="24"/>
              </w:rPr>
            </w:pPr>
            <w:r w:rsidRPr="00FD7F33">
              <w:rPr>
                <w:rFonts w:ascii="Arial" w:hAnsi="Arial" w:cs="Arial"/>
                <w:sz w:val="24"/>
                <w:szCs w:val="24"/>
              </w:rPr>
              <w:t xml:space="preserve">Abfragetechnik der Satzglieder, Satzmodell </w:t>
            </w:r>
            <w:r w:rsidR="002A1F20">
              <w:rPr>
                <w:rFonts w:ascii="Arial" w:hAnsi="Arial" w:cs="Arial"/>
                <w:sz w:val="24"/>
                <w:szCs w:val="24"/>
              </w:rPr>
              <w:br/>
            </w:r>
            <w:r w:rsidRPr="00FD7F33">
              <w:rPr>
                <w:rFonts w:ascii="Arial" w:hAnsi="Arial" w:cs="Arial"/>
                <w:sz w:val="24"/>
                <w:szCs w:val="24"/>
              </w:rPr>
              <w:t>(s. Begleitband, S. 39)</w:t>
            </w:r>
          </w:p>
          <w:p w:rsidR="00FD7F33" w:rsidRDefault="00FD7F33" w:rsidP="00FD7F33">
            <w:pPr>
              <w:pStyle w:val="Listenabsatz"/>
              <w:numPr>
                <w:ilvl w:val="0"/>
                <w:numId w:val="5"/>
              </w:numPr>
              <w:ind w:left="360"/>
              <w:rPr>
                <w:rFonts w:ascii="Arial" w:hAnsi="Arial" w:cs="Arial"/>
                <w:sz w:val="24"/>
                <w:szCs w:val="24"/>
              </w:rPr>
            </w:pPr>
            <w:r w:rsidRPr="00FD7F33">
              <w:rPr>
                <w:rFonts w:ascii="Arial" w:hAnsi="Arial" w:cs="Arial"/>
                <w:sz w:val="24"/>
                <w:szCs w:val="24"/>
              </w:rPr>
              <w:t>Pendelmethode</w:t>
            </w:r>
          </w:p>
          <w:p w:rsidR="00FD7F33" w:rsidRPr="00FD7F33" w:rsidRDefault="00FD7F33" w:rsidP="00FD7F33">
            <w:pPr>
              <w:pStyle w:val="Listenabsatz"/>
              <w:ind w:left="360"/>
              <w:rPr>
                <w:rFonts w:ascii="Arial" w:hAnsi="Arial" w:cs="Arial"/>
                <w:sz w:val="24"/>
                <w:szCs w:val="24"/>
              </w:rPr>
            </w:pPr>
          </w:p>
          <w:p w:rsidR="00FD7F33" w:rsidRDefault="00FD7F33">
            <w:pPr>
              <w:rPr>
                <w:rFonts w:ascii="Arial" w:hAnsi="Arial" w:cs="Arial"/>
                <w:sz w:val="24"/>
                <w:szCs w:val="24"/>
              </w:rPr>
            </w:pPr>
            <w:r>
              <w:rPr>
                <w:rFonts w:ascii="Arial" w:hAnsi="Arial" w:cs="Arial"/>
                <w:sz w:val="24"/>
                <w:szCs w:val="24"/>
              </w:rPr>
              <w:t>Interpretieren:</w:t>
            </w:r>
          </w:p>
          <w:p w:rsidR="00FD7F33" w:rsidRPr="00FD7F33" w:rsidRDefault="00FD7F33" w:rsidP="00FD7F33">
            <w:pPr>
              <w:pStyle w:val="Listenabsatz"/>
              <w:numPr>
                <w:ilvl w:val="0"/>
                <w:numId w:val="6"/>
              </w:numPr>
              <w:rPr>
                <w:rFonts w:ascii="Arial" w:hAnsi="Arial" w:cs="Arial"/>
                <w:sz w:val="24"/>
                <w:szCs w:val="24"/>
              </w:rPr>
            </w:pPr>
            <w:r w:rsidRPr="00FD7F33">
              <w:rPr>
                <w:rFonts w:ascii="Arial" w:hAnsi="Arial" w:cs="Arial"/>
                <w:sz w:val="24"/>
                <w:szCs w:val="24"/>
              </w:rPr>
              <w:t>Gliedern und Überschriften finden</w:t>
            </w:r>
          </w:p>
          <w:p w:rsidR="00FD7F33" w:rsidRPr="00FD7F33" w:rsidRDefault="00FD7F33" w:rsidP="00FD7F33">
            <w:pPr>
              <w:pStyle w:val="Listenabsatz"/>
              <w:numPr>
                <w:ilvl w:val="0"/>
                <w:numId w:val="6"/>
              </w:numPr>
              <w:rPr>
                <w:rFonts w:ascii="Arial" w:hAnsi="Arial" w:cs="Arial"/>
                <w:sz w:val="24"/>
                <w:szCs w:val="24"/>
              </w:rPr>
            </w:pPr>
            <w:r w:rsidRPr="00FD7F33">
              <w:rPr>
                <w:rFonts w:ascii="Arial" w:hAnsi="Arial" w:cs="Arial"/>
                <w:sz w:val="24"/>
                <w:szCs w:val="24"/>
              </w:rPr>
              <w:t>Textparaphrase</w:t>
            </w:r>
          </w:p>
        </w:tc>
        <w:tc>
          <w:tcPr>
            <w:tcW w:w="3025" w:type="dxa"/>
          </w:tcPr>
          <w:p w:rsidR="009E74F2" w:rsidRDefault="002D5A01">
            <w:pPr>
              <w:rPr>
                <w:rFonts w:ascii="Arial" w:hAnsi="Arial" w:cs="Arial"/>
                <w:sz w:val="24"/>
                <w:szCs w:val="24"/>
              </w:rPr>
            </w:pPr>
            <w:r>
              <w:rPr>
                <w:rFonts w:ascii="Arial" w:hAnsi="Arial" w:cs="Arial"/>
                <w:sz w:val="24"/>
                <w:szCs w:val="24"/>
              </w:rPr>
              <w:t>Römisches Alltagsleben:</w:t>
            </w:r>
          </w:p>
          <w:p w:rsidR="00B62ACD" w:rsidRPr="00B62ACD" w:rsidRDefault="00B62ACD" w:rsidP="00B62ACD">
            <w:pPr>
              <w:pStyle w:val="Listenabsatz"/>
              <w:numPr>
                <w:ilvl w:val="0"/>
                <w:numId w:val="9"/>
              </w:numPr>
              <w:ind w:left="360"/>
              <w:rPr>
                <w:rFonts w:ascii="Arial" w:hAnsi="Arial" w:cs="Arial"/>
                <w:sz w:val="24"/>
                <w:szCs w:val="24"/>
              </w:rPr>
            </w:pPr>
            <w:r w:rsidRPr="00B62ACD">
              <w:rPr>
                <w:rFonts w:ascii="Arial" w:hAnsi="Arial" w:cs="Arial"/>
                <w:sz w:val="24"/>
                <w:szCs w:val="24"/>
              </w:rPr>
              <w:t>Circus</w:t>
            </w:r>
          </w:p>
          <w:p w:rsidR="00B62ACD" w:rsidRDefault="00B62ACD" w:rsidP="00B62ACD">
            <w:pPr>
              <w:pStyle w:val="Listenabsatz"/>
              <w:numPr>
                <w:ilvl w:val="0"/>
                <w:numId w:val="9"/>
              </w:numPr>
              <w:ind w:left="360"/>
              <w:rPr>
                <w:rFonts w:ascii="Arial" w:hAnsi="Arial" w:cs="Arial"/>
                <w:sz w:val="24"/>
                <w:szCs w:val="24"/>
              </w:rPr>
            </w:pPr>
            <w:r w:rsidRPr="00B62ACD">
              <w:rPr>
                <w:rFonts w:ascii="Arial" w:hAnsi="Arial" w:cs="Arial"/>
                <w:sz w:val="24"/>
                <w:szCs w:val="24"/>
              </w:rPr>
              <w:t>Amphitheater</w:t>
            </w:r>
          </w:p>
          <w:p w:rsidR="009E4A26" w:rsidRPr="00B62ACD" w:rsidRDefault="009E4A26" w:rsidP="00B62ACD">
            <w:pPr>
              <w:pStyle w:val="Listenabsatz"/>
              <w:numPr>
                <w:ilvl w:val="0"/>
                <w:numId w:val="9"/>
              </w:numPr>
              <w:ind w:left="360"/>
              <w:rPr>
                <w:rFonts w:ascii="Arial" w:hAnsi="Arial" w:cs="Arial"/>
                <w:sz w:val="24"/>
                <w:szCs w:val="24"/>
              </w:rPr>
            </w:pPr>
            <w:r>
              <w:rPr>
                <w:rFonts w:ascii="Arial" w:hAnsi="Arial" w:cs="Arial"/>
                <w:sz w:val="24"/>
                <w:szCs w:val="24"/>
              </w:rPr>
              <w:t>Topographie Roms (Forum Romanum, Kapitol, Palatin)</w:t>
            </w:r>
          </w:p>
          <w:p w:rsidR="00B62ACD" w:rsidRPr="00B62ACD" w:rsidRDefault="00B62ACD" w:rsidP="00B62ACD">
            <w:pPr>
              <w:pStyle w:val="Listenabsatz"/>
              <w:numPr>
                <w:ilvl w:val="0"/>
                <w:numId w:val="9"/>
              </w:numPr>
              <w:ind w:left="360"/>
              <w:rPr>
                <w:rFonts w:ascii="Arial" w:hAnsi="Arial" w:cs="Arial"/>
                <w:sz w:val="24"/>
                <w:szCs w:val="24"/>
              </w:rPr>
            </w:pPr>
            <w:r w:rsidRPr="00B62ACD">
              <w:rPr>
                <w:rFonts w:ascii="Arial" w:hAnsi="Arial" w:cs="Arial"/>
                <w:sz w:val="24"/>
                <w:szCs w:val="24"/>
              </w:rPr>
              <w:t>Gladiatoren</w:t>
            </w:r>
          </w:p>
          <w:p w:rsidR="002D5A01" w:rsidRPr="00B62ACD" w:rsidRDefault="002D5A01" w:rsidP="00B62ACD">
            <w:pPr>
              <w:pStyle w:val="Listenabsatz"/>
              <w:numPr>
                <w:ilvl w:val="0"/>
                <w:numId w:val="8"/>
              </w:numPr>
              <w:ind w:left="360"/>
              <w:rPr>
                <w:rFonts w:ascii="Arial" w:hAnsi="Arial" w:cs="Arial"/>
                <w:sz w:val="24"/>
                <w:szCs w:val="24"/>
              </w:rPr>
            </w:pPr>
            <w:r w:rsidRPr="00B62ACD">
              <w:rPr>
                <w:rFonts w:ascii="Arial" w:hAnsi="Arial" w:cs="Arial"/>
                <w:sz w:val="24"/>
                <w:szCs w:val="24"/>
              </w:rPr>
              <w:t>Leben in der Subura</w:t>
            </w:r>
          </w:p>
          <w:p w:rsidR="00B62ACD" w:rsidRPr="00B62ACD" w:rsidRDefault="00B62ACD" w:rsidP="00B62ACD">
            <w:pPr>
              <w:pStyle w:val="Listenabsatz"/>
              <w:numPr>
                <w:ilvl w:val="0"/>
                <w:numId w:val="8"/>
              </w:numPr>
              <w:ind w:left="360"/>
              <w:rPr>
                <w:rFonts w:ascii="Arial" w:hAnsi="Arial" w:cs="Arial"/>
                <w:sz w:val="24"/>
                <w:szCs w:val="24"/>
              </w:rPr>
            </w:pPr>
            <w:r w:rsidRPr="00B62ACD">
              <w:rPr>
                <w:rFonts w:ascii="Arial" w:hAnsi="Arial" w:cs="Arial"/>
                <w:sz w:val="24"/>
                <w:szCs w:val="24"/>
              </w:rPr>
              <w:t>Sklaven</w:t>
            </w:r>
          </w:p>
          <w:p w:rsidR="00B62ACD" w:rsidRDefault="00B62ACD" w:rsidP="00B62ACD">
            <w:pPr>
              <w:pStyle w:val="Listenabsatz"/>
              <w:numPr>
                <w:ilvl w:val="0"/>
                <w:numId w:val="8"/>
              </w:numPr>
              <w:ind w:left="360"/>
              <w:rPr>
                <w:rFonts w:ascii="Arial" w:hAnsi="Arial" w:cs="Arial"/>
                <w:sz w:val="24"/>
                <w:szCs w:val="24"/>
              </w:rPr>
            </w:pPr>
            <w:r w:rsidRPr="00B62ACD">
              <w:rPr>
                <w:rFonts w:ascii="Arial" w:hAnsi="Arial" w:cs="Arial"/>
                <w:sz w:val="24"/>
                <w:szCs w:val="24"/>
              </w:rPr>
              <w:t>Schulunterricht</w:t>
            </w:r>
          </w:p>
          <w:p w:rsidR="00B62ACD" w:rsidRPr="00B62ACD" w:rsidRDefault="00B62ACD" w:rsidP="00B62ACD">
            <w:pPr>
              <w:pStyle w:val="Listenabsatz"/>
              <w:numPr>
                <w:ilvl w:val="0"/>
                <w:numId w:val="8"/>
              </w:numPr>
              <w:ind w:left="360"/>
              <w:rPr>
                <w:rFonts w:ascii="Arial" w:hAnsi="Arial" w:cs="Arial"/>
                <w:sz w:val="24"/>
                <w:szCs w:val="24"/>
              </w:rPr>
            </w:pPr>
            <w:r>
              <w:rPr>
                <w:rFonts w:ascii="Arial" w:hAnsi="Arial" w:cs="Arial"/>
                <w:sz w:val="24"/>
                <w:szCs w:val="24"/>
              </w:rPr>
              <w:t>Namensgebung</w:t>
            </w:r>
          </w:p>
          <w:p w:rsidR="00B62ACD" w:rsidRDefault="00B62ACD" w:rsidP="00B62ACD">
            <w:pPr>
              <w:rPr>
                <w:rFonts w:ascii="Arial" w:hAnsi="Arial" w:cs="Arial"/>
                <w:sz w:val="24"/>
                <w:szCs w:val="24"/>
              </w:rPr>
            </w:pPr>
          </w:p>
          <w:p w:rsidR="00B62ACD" w:rsidRDefault="00B62ACD">
            <w:pPr>
              <w:rPr>
                <w:rFonts w:ascii="Arial" w:hAnsi="Arial" w:cs="Arial"/>
                <w:sz w:val="24"/>
                <w:szCs w:val="24"/>
              </w:rPr>
            </w:pPr>
            <w:r>
              <w:rPr>
                <w:rFonts w:ascii="Arial" w:hAnsi="Arial" w:cs="Arial"/>
                <w:sz w:val="24"/>
                <w:szCs w:val="24"/>
              </w:rPr>
              <w:t>Antike Götter:</w:t>
            </w:r>
          </w:p>
          <w:p w:rsidR="00B62ACD" w:rsidRPr="00567623" w:rsidRDefault="00B62ACD" w:rsidP="00567623">
            <w:pPr>
              <w:pStyle w:val="Listenabsatz"/>
              <w:numPr>
                <w:ilvl w:val="0"/>
                <w:numId w:val="10"/>
              </w:numPr>
              <w:rPr>
                <w:rFonts w:ascii="Arial" w:hAnsi="Arial" w:cs="Arial"/>
                <w:sz w:val="24"/>
                <w:szCs w:val="24"/>
              </w:rPr>
            </w:pPr>
            <w:r w:rsidRPr="00567623">
              <w:rPr>
                <w:rFonts w:ascii="Arial" w:hAnsi="Arial" w:cs="Arial"/>
                <w:sz w:val="24"/>
                <w:szCs w:val="24"/>
              </w:rPr>
              <w:t>Mythen und ihre Funktion</w:t>
            </w:r>
          </w:p>
          <w:p w:rsidR="00567623" w:rsidRPr="00567623" w:rsidRDefault="00567623" w:rsidP="00567623">
            <w:pPr>
              <w:pStyle w:val="Listenabsatz"/>
              <w:numPr>
                <w:ilvl w:val="0"/>
                <w:numId w:val="10"/>
              </w:numPr>
              <w:rPr>
                <w:rFonts w:ascii="Arial" w:hAnsi="Arial" w:cs="Arial"/>
                <w:sz w:val="24"/>
                <w:szCs w:val="24"/>
              </w:rPr>
            </w:pPr>
            <w:r w:rsidRPr="00567623">
              <w:rPr>
                <w:rFonts w:ascii="Arial" w:hAnsi="Arial" w:cs="Arial"/>
                <w:sz w:val="24"/>
                <w:szCs w:val="24"/>
              </w:rPr>
              <w:t>„pietas“ und „fides“</w:t>
            </w:r>
          </w:p>
          <w:p w:rsidR="00B62ACD" w:rsidRDefault="00B62ACD">
            <w:pPr>
              <w:rPr>
                <w:rFonts w:ascii="Arial" w:hAnsi="Arial" w:cs="Arial"/>
                <w:sz w:val="24"/>
                <w:szCs w:val="24"/>
              </w:rPr>
            </w:pPr>
          </w:p>
          <w:p w:rsidR="00B62ACD" w:rsidRDefault="00B62ACD">
            <w:pPr>
              <w:rPr>
                <w:rFonts w:ascii="Arial" w:hAnsi="Arial" w:cs="Arial"/>
                <w:sz w:val="24"/>
                <w:szCs w:val="24"/>
              </w:rPr>
            </w:pPr>
            <w:r>
              <w:rPr>
                <w:rFonts w:ascii="Arial" w:hAnsi="Arial" w:cs="Arial"/>
                <w:sz w:val="24"/>
                <w:szCs w:val="24"/>
              </w:rPr>
              <w:t>Ausbruch des Vesuvs</w:t>
            </w:r>
          </w:p>
          <w:p w:rsidR="00545A62" w:rsidRDefault="00545A62">
            <w:pPr>
              <w:rPr>
                <w:rFonts w:ascii="Arial" w:hAnsi="Arial" w:cs="Arial"/>
                <w:sz w:val="24"/>
                <w:szCs w:val="24"/>
              </w:rPr>
            </w:pPr>
          </w:p>
          <w:p w:rsidR="00545A62" w:rsidRPr="0040538E" w:rsidRDefault="00545A62">
            <w:pPr>
              <w:rPr>
                <w:rFonts w:ascii="Arial" w:hAnsi="Arial" w:cs="Arial"/>
                <w:sz w:val="24"/>
                <w:szCs w:val="24"/>
              </w:rPr>
            </w:pPr>
            <w:r>
              <w:rPr>
                <w:rFonts w:ascii="Arial" w:hAnsi="Arial" w:cs="Arial"/>
                <w:sz w:val="24"/>
                <w:szCs w:val="24"/>
              </w:rPr>
              <w:t>Immer wieder Vergleich mit der eigenen Erfahrungswelt</w:t>
            </w:r>
          </w:p>
        </w:tc>
        <w:tc>
          <w:tcPr>
            <w:tcW w:w="3026" w:type="dxa"/>
          </w:tcPr>
          <w:p w:rsidR="00545A62" w:rsidRDefault="00545A62">
            <w:pPr>
              <w:rPr>
                <w:rFonts w:ascii="Arial" w:hAnsi="Arial" w:cs="Arial"/>
                <w:sz w:val="24"/>
                <w:szCs w:val="24"/>
              </w:rPr>
            </w:pPr>
            <w:r>
              <w:rPr>
                <w:rFonts w:ascii="Arial" w:hAnsi="Arial" w:cs="Arial"/>
                <w:sz w:val="24"/>
                <w:szCs w:val="24"/>
              </w:rPr>
              <w:t>Mnemotechnik:</w:t>
            </w:r>
          </w:p>
          <w:p w:rsidR="009E74F2" w:rsidRDefault="00545A62">
            <w:pPr>
              <w:rPr>
                <w:rFonts w:ascii="Arial" w:hAnsi="Arial" w:cs="Arial"/>
                <w:sz w:val="24"/>
                <w:szCs w:val="24"/>
              </w:rPr>
            </w:pPr>
            <w:r>
              <w:rPr>
                <w:rFonts w:ascii="Arial" w:hAnsi="Arial" w:cs="Arial"/>
                <w:sz w:val="24"/>
                <w:szCs w:val="24"/>
              </w:rPr>
              <w:t>Vokabellernen mit Karteikarten (Methodenheft, Klasse 6, S. 3)</w:t>
            </w:r>
          </w:p>
          <w:p w:rsidR="00FA5FD9" w:rsidRDefault="00FA5FD9">
            <w:pPr>
              <w:rPr>
                <w:rFonts w:ascii="Arial" w:hAnsi="Arial" w:cs="Arial"/>
                <w:sz w:val="24"/>
                <w:szCs w:val="24"/>
              </w:rPr>
            </w:pPr>
          </w:p>
          <w:p w:rsidR="00545A62" w:rsidRPr="0040538E" w:rsidRDefault="00545A62">
            <w:pPr>
              <w:rPr>
                <w:rFonts w:ascii="Arial" w:hAnsi="Arial" w:cs="Arial"/>
                <w:sz w:val="24"/>
                <w:szCs w:val="24"/>
              </w:rPr>
            </w:pPr>
            <w:r>
              <w:rPr>
                <w:rFonts w:ascii="Arial" w:hAnsi="Arial" w:cs="Arial"/>
                <w:sz w:val="24"/>
                <w:szCs w:val="24"/>
              </w:rPr>
              <w:t>Mindmapping (Methodenheft, Klasse 6, S. 7)</w:t>
            </w:r>
          </w:p>
        </w:tc>
      </w:tr>
    </w:tbl>
    <w:p w:rsidR="00487567" w:rsidRDefault="00487567" w:rsidP="007770AE">
      <w:pPr>
        <w:rPr>
          <w:rFonts w:ascii="Arial" w:hAnsi="Arial" w:cs="Arial"/>
          <w:sz w:val="28"/>
          <w:szCs w:val="28"/>
        </w:rPr>
      </w:pPr>
    </w:p>
    <w:p w:rsidR="007770AE" w:rsidRPr="00487567" w:rsidRDefault="007770AE" w:rsidP="007770AE">
      <w:pPr>
        <w:rPr>
          <w:rFonts w:ascii="Arial" w:hAnsi="Arial" w:cs="Arial"/>
          <w:b/>
          <w:sz w:val="28"/>
          <w:szCs w:val="28"/>
        </w:rPr>
      </w:pPr>
      <w:bookmarkStart w:id="1" w:name="_Hlk502926366"/>
      <w:r w:rsidRPr="00487567">
        <w:rPr>
          <w:rFonts w:ascii="Arial" w:hAnsi="Arial" w:cs="Arial"/>
          <w:b/>
          <w:sz w:val="28"/>
          <w:szCs w:val="28"/>
        </w:rPr>
        <w:lastRenderedPageBreak/>
        <w:t>Latein</w:t>
      </w:r>
      <w:r w:rsidR="00487567" w:rsidRPr="00487567">
        <w:rPr>
          <w:rFonts w:ascii="Arial" w:hAnsi="Arial" w:cs="Arial"/>
          <w:b/>
          <w:sz w:val="28"/>
          <w:szCs w:val="28"/>
        </w:rPr>
        <w:t xml:space="preserve">, </w:t>
      </w:r>
      <w:r w:rsidRPr="00487567">
        <w:rPr>
          <w:rFonts w:ascii="Arial" w:hAnsi="Arial" w:cs="Arial"/>
          <w:b/>
          <w:sz w:val="28"/>
          <w:szCs w:val="28"/>
        </w:rPr>
        <w:t>Arbeitsplan Klasse 7</w:t>
      </w:r>
    </w:p>
    <w:p w:rsidR="007770AE" w:rsidRDefault="007770AE" w:rsidP="007770AE">
      <w:pPr>
        <w:rPr>
          <w:rFonts w:ascii="Arial" w:hAnsi="Arial" w:cs="Arial"/>
          <w:sz w:val="24"/>
          <w:szCs w:val="24"/>
        </w:rPr>
      </w:pPr>
      <w:r>
        <w:rPr>
          <w:rFonts w:ascii="Arial" w:hAnsi="Arial" w:cs="Arial"/>
          <w:sz w:val="24"/>
          <w:szCs w:val="24"/>
        </w:rPr>
        <w:t xml:space="preserve">Am Ende der 7. Klasse beherrschen die Schüler und Schülerinnen </w:t>
      </w:r>
      <w:r w:rsidR="00487567">
        <w:rPr>
          <w:rFonts w:ascii="Arial" w:hAnsi="Arial" w:cs="Arial"/>
          <w:sz w:val="24"/>
          <w:szCs w:val="24"/>
        </w:rPr>
        <w:t xml:space="preserve">zusätzlich </w:t>
      </w:r>
      <w:r>
        <w:rPr>
          <w:rFonts w:ascii="Arial" w:hAnsi="Arial" w:cs="Arial"/>
          <w:sz w:val="24"/>
          <w:szCs w:val="24"/>
        </w:rPr>
        <w:t>folgende sprachlichen Phänomene und Fertigkeiten:</w:t>
      </w:r>
    </w:p>
    <w:p w:rsidR="00D063BC" w:rsidRDefault="00D063BC" w:rsidP="007770AE">
      <w:pPr>
        <w:rPr>
          <w:rFonts w:ascii="Arial" w:hAnsi="Arial" w:cs="Arial"/>
          <w:sz w:val="24"/>
          <w:szCs w:val="24"/>
        </w:rPr>
      </w:pPr>
    </w:p>
    <w:tbl>
      <w:tblPr>
        <w:tblStyle w:val="Tabellenraster"/>
        <w:tblW w:w="0" w:type="auto"/>
        <w:tblLayout w:type="fixed"/>
        <w:tblLook w:val="04A0" w:firstRow="1" w:lastRow="0" w:firstColumn="1" w:lastColumn="0" w:noHBand="0" w:noVBand="1"/>
      </w:tblPr>
      <w:tblGrid>
        <w:gridCol w:w="3025"/>
        <w:gridCol w:w="3025"/>
        <w:gridCol w:w="3025"/>
        <w:gridCol w:w="3025"/>
        <w:gridCol w:w="3026"/>
      </w:tblGrid>
      <w:tr w:rsidR="00487567" w:rsidRPr="00AE2CF7" w:rsidTr="00706D48">
        <w:tc>
          <w:tcPr>
            <w:tcW w:w="3025" w:type="dxa"/>
          </w:tcPr>
          <w:p w:rsidR="00487567" w:rsidRPr="00AE2CF7" w:rsidRDefault="00487567" w:rsidP="00706D48">
            <w:pPr>
              <w:rPr>
                <w:rFonts w:ascii="Arial" w:hAnsi="Arial" w:cs="Arial"/>
                <w:b/>
                <w:sz w:val="24"/>
                <w:szCs w:val="24"/>
              </w:rPr>
            </w:pPr>
            <w:r w:rsidRPr="00AE2CF7">
              <w:rPr>
                <w:rFonts w:ascii="Arial" w:hAnsi="Arial" w:cs="Arial"/>
                <w:b/>
                <w:sz w:val="24"/>
                <w:szCs w:val="24"/>
              </w:rPr>
              <w:t>Unterrichtseinheiten, Bezug zum Lehrbuch</w:t>
            </w:r>
          </w:p>
        </w:tc>
        <w:tc>
          <w:tcPr>
            <w:tcW w:w="3025" w:type="dxa"/>
          </w:tcPr>
          <w:p w:rsidR="00487567" w:rsidRPr="00956419" w:rsidRDefault="00487567" w:rsidP="00706D48">
            <w:pPr>
              <w:rPr>
                <w:rFonts w:ascii="Arial" w:hAnsi="Arial" w:cs="Arial"/>
                <w:b/>
                <w:sz w:val="24"/>
                <w:szCs w:val="24"/>
              </w:rPr>
            </w:pPr>
            <w:r w:rsidRPr="00956419">
              <w:rPr>
                <w:rFonts w:ascii="Arial" w:hAnsi="Arial" w:cs="Arial"/>
                <w:b/>
                <w:sz w:val="24"/>
                <w:szCs w:val="24"/>
              </w:rPr>
              <w:t>Sprachkompetenz</w:t>
            </w:r>
          </w:p>
        </w:tc>
        <w:tc>
          <w:tcPr>
            <w:tcW w:w="3025" w:type="dxa"/>
          </w:tcPr>
          <w:p w:rsidR="00487567" w:rsidRPr="00AE2CF7" w:rsidRDefault="00487567" w:rsidP="00706D48">
            <w:pPr>
              <w:rPr>
                <w:rFonts w:ascii="Arial" w:hAnsi="Arial" w:cs="Arial"/>
                <w:b/>
                <w:sz w:val="24"/>
                <w:szCs w:val="24"/>
              </w:rPr>
            </w:pPr>
            <w:r w:rsidRPr="00AE2CF7">
              <w:rPr>
                <w:rFonts w:ascii="Arial" w:hAnsi="Arial" w:cs="Arial"/>
                <w:b/>
                <w:sz w:val="24"/>
                <w:szCs w:val="24"/>
              </w:rPr>
              <w:t>Textkompetenz</w:t>
            </w:r>
          </w:p>
        </w:tc>
        <w:tc>
          <w:tcPr>
            <w:tcW w:w="3025" w:type="dxa"/>
          </w:tcPr>
          <w:p w:rsidR="00487567" w:rsidRPr="00AE2CF7" w:rsidRDefault="00487567" w:rsidP="00706D48">
            <w:pPr>
              <w:rPr>
                <w:rFonts w:ascii="Arial" w:hAnsi="Arial" w:cs="Arial"/>
                <w:b/>
                <w:sz w:val="24"/>
                <w:szCs w:val="24"/>
              </w:rPr>
            </w:pPr>
            <w:r w:rsidRPr="00AE2CF7">
              <w:rPr>
                <w:rFonts w:ascii="Arial" w:hAnsi="Arial" w:cs="Arial"/>
                <w:b/>
                <w:sz w:val="24"/>
                <w:szCs w:val="24"/>
              </w:rPr>
              <w:t>Kulturkompetenz</w:t>
            </w:r>
          </w:p>
        </w:tc>
        <w:tc>
          <w:tcPr>
            <w:tcW w:w="3026" w:type="dxa"/>
          </w:tcPr>
          <w:p w:rsidR="00487567" w:rsidRPr="00AE2CF7" w:rsidRDefault="00487567" w:rsidP="00706D48">
            <w:pPr>
              <w:rPr>
                <w:rFonts w:ascii="Arial" w:hAnsi="Arial" w:cs="Arial"/>
                <w:b/>
                <w:sz w:val="24"/>
                <w:szCs w:val="24"/>
              </w:rPr>
            </w:pPr>
            <w:r>
              <w:rPr>
                <w:rFonts w:ascii="Arial" w:hAnsi="Arial" w:cs="Arial"/>
                <w:b/>
                <w:sz w:val="24"/>
                <w:szCs w:val="24"/>
              </w:rPr>
              <w:t xml:space="preserve">Allgemeiner </w:t>
            </w:r>
            <w:r w:rsidRPr="00AE2CF7">
              <w:rPr>
                <w:rFonts w:ascii="Arial" w:hAnsi="Arial" w:cs="Arial"/>
                <w:b/>
                <w:sz w:val="24"/>
                <w:szCs w:val="24"/>
              </w:rPr>
              <w:t>Methodenerwerb</w:t>
            </w:r>
          </w:p>
        </w:tc>
      </w:tr>
      <w:tr w:rsidR="00487567" w:rsidRPr="0040538E" w:rsidTr="00706D48">
        <w:tc>
          <w:tcPr>
            <w:tcW w:w="3025" w:type="dxa"/>
          </w:tcPr>
          <w:p w:rsidR="00956419" w:rsidRDefault="00956419" w:rsidP="00487567">
            <w:pPr>
              <w:rPr>
                <w:rFonts w:ascii="Arial" w:hAnsi="Arial" w:cs="Arial"/>
                <w:sz w:val="28"/>
                <w:szCs w:val="28"/>
              </w:rPr>
            </w:pPr>
          </w:p>
          <w:p w:rsidR="00487567" w:rsidRPr="00487567" w:rsidRDefault="00487567" w:rsidP="00487567">
            <w:pPr>
              <w:rPr>
                <w:rFonts w:ascii="Arial" w:hAnsi="Arial" w:cs="Arial"/>
                <w:sz w:val="28"/>
                <w:szCs w:val="28"/>
              </w:rPr>
            </w:pPr>
            <w:r w:rsidRPr="00487567">
              <w:rPr>
                <w:rFonts w:ascii="Arial" w:hAnsi="Arial" w:cs="Arial"/>
                <w:sz w:val="28"/>
                <w:szCs w:val="28"/>
              </w:rPr>
              <w:t>Lektionen 10-17</w:t>
            </w:r>
          </w:p>
          <w:p w:rsidR="00487567" w:rsidRDefault="00487567" w:rsidP="00487567">
            <w:pPr>
              <w:rPr>
                <w:rFonts w:ascii="Arial" w:hAnsi="Arial" w:cs="Arial"/>
                <w:sz w:val="24"/>
                <w:szCs w:val="24"/>
              </w:rPr>
            </w:pPr>
          </w:p>
          <w:p w:rsidR="00487567" w:rsidRDefault="00487567" w:rsidP="00487567">
            <w:pPr>
              <w:rPr>
                <w:rFonts w:ascii="Arial" w:hAnsi="Arial" w:cs="Arial"/>
                <w:sz w:val="24"/>
                <w:szCs w:val="24"/>
              </w:rPr>
            </w:pPr>
          </w:p>
          <w:p w:rsidR="00487567" w:rsidRDefault="00487567" w:rsidP="00487567">
            <w:pPr>
              <w:rPr>
                <w:rFonts w:ascii="Arial" w:hAnsi="Arial" w:cs="Arial"/>
                <w:sz w:val="24"/>
                <w:szCs w:val="24"/>
              </w:rPr>
            </w:pPr>
          </w:p>
          <w:p w:rsidR="00487567" w:rsidRDefault="00487567" w:rsidP="00487567">
            <w:pPr>
              <w:rPr>
                <w:rFonts w:ascii="Arial" w:hAnsi="Arial" w:cs="Arial"/>
                <w:sz w:val="24"/>
                <w:szCs w:val="24"/>
              </w:rPr>
            </w:pPr>
            <w:r>
              <w:rPr>
                <w:rFonts w:ascii="Arial" w:hAnsi="Arial" w:cs="Arial"/>
                <w:sz w:val="24"/>
                <w:szCs w:val="24"/>
              </w:rPr>
              <w:t>„Von Romulus zur Republik“</w:t>
            </w:r>
          </w:p>
          <w:p w:rsidR="00487567" w:rsidRDefault="00487567" w:rsidP="00487567">
            <w:pPr>
              <w:rPr>
                <w:rFonts w:ascii="Arial" w:hAnsi="Arial" w:cs="Arial"/>
                <w:sz w:val="24"/>
                <w:szCs w:val="24"/>
              </w:rPr>
            </w:pPr>
            <w:r>
              <w:rPr>
                <w:rFonts w:ascii="Arial" w:hAnsi="Arial" w:cs="Arial"/>
                <w:sz w:val="24"/>
                <w:szCs w:val="24"/>
              </w:rPr>
              <w:t>Lektionen 10-12</w:t>
            </w:r>
          </w:p>
          <w:p w:rsidR="00487567" w:rsidRDefault="00487567" w:rsidP="00487567">
            <w:pPr>
              <w:rPr>
                <w:rFonts w:ascii="Arial" w:hAnsi="Arial" w:cs="Arial"/>
                <w:sz w:val="24"/>
                <w:szCs w:val="24"/>
              </w:rPr>
            </w:pPr>
          </w:p>
          <w:p w:rsidR="00487567" w:rsidRDefault="00487567" w:rsidP="00487567">
            <w:pPr>
              <w:rPr>
                <w:rFonts w:ascii="Arial" w:hAnsi="Arial" w:cs="Arial"/>
                <w:sz w:val="24"/>
                <w:szCs w:val="24"/>
              </w:rPr>
            </w:pPr>
            <w:r>
              <w:rPr>
                <w:rFonts w:ascii="Arial" w:hAnsi="Arial" w:cs="Arial"/>
                <w:sz w:val="24"/>
                <w:szCs w:val="24"/>
              </w:rPr>
              <w:t>„Von Göttern und Kaisern“</w:t>
            </w:r>
          </w:p>
          <w:p w:rsidR="00487567" w:rsidRDefault="00487567" w:rsidP="00487567">
            <w:pPr>
              <w:rPr>
                <w:rFonts w:ascii="Arial" w:hAnsi="Arial" w:cs="Arial"/>
                <w:sz w:val="24"/>
                <w:szCs w:val="24"/>
              </w:rPr>
            </w:pPr>
            <w:r>
              <w:rPr>
                <w:rFonts w:ascii="Arial" w:hAnsi="Arial" w:cs="Arial"/>
                <w:sz w:val="24"/>
                <w:szCs w:val="24"/>
              </w:rPr>
              <w:t>Lektionen 13-15</w:t>
            </w:r>
          </w:p>
          <w:p w:rsidR="00487567" w:rsidRDefault="00487567" w:rsidP="00487567">
            <w:pPr>
              <w:rPr>
                <w:rFonts w:ascii="Arial" w:hAnsi="Arial" w:cs="Arial"/>
                <w:sz w:val="24"/>
                <w:szCs w:val="24"/>
              </w:rPr>
            </w:pPr>
          </w:p>
          <w:p w:rsidR="00487567" w:rsidRDefault="00487567" w:rsidP="00487567">
            <w:pPr>
              <w:rPr>
                <w:rFonts w:ascii="Arial" w:hAnsi="Arial" w:cs="Arial"/>
                <w:sz w:val="24"/>
                <w:szCs w:val="24"/>
              </w:rPr>
            </w:pPr>
            <w:r>
              <w:rPr>
                <w:rFonts w:ascii="Arial" w:hAnsi="Arial" w:cs="Arial"/>
                <w:sz w:val="24"/>
                <w:szCs w:val="24"/>
              </w:rPr>
              <w:t>„Frauengestalten und Frauenbilder“</w:t>
            </w:r>
          </w:p>
          <w:p w:rsidR="00487567" w:rsidRDefault="00487567" w:rsidP="00487567">
            <w:pPr>
              <w:rPr>
                <w:rFonts w:ascii="Arial" w:hAnsi="Arial" w:cs="Arial"/>
                <w:sz w:val="24"/>
                <w:szCs w:val="24"/>
              </w:rPr>
            </w:pPr>
            <w:r>
              <w:rPr>
                <w:rFonts w:ascii="Arial" w:hAnsi="Arial" w:cs="Arial"/>
                <w:sz w:val="24"/>
                <w:szCs w:val="24"/>
              </w:rPr>
              <w:t>Lektionen 16-17</w:t>
            </w:r>
          </w:p>
          <w:p w:rsidR="00487567" w:rsidRDefault="00487567" w:rsidP="00706D48">
            <w:pPr>
              <w:rPr>
                <w:rFonts w:ascii="Arial" w:hAnsi="Arial" w:cs="Arial"/>
                <w:sz w:val="24"/>
                <w:szCs w:val="24"/>
              </w:rPr>
            </w:pPr>
          </w:p>
        </w:tc>
        <w:tc>
          <w:tcPr>
            <w:tcW w:w="3025" w:type="dxa"/>
          </w:tcPr>
          <w:p w:rsidR="00487567" w:rsidRPr="00956419" w:rsidRDefault="00487567" w:rsidP="00706D48">
            <w:pPr>
              <w:rPr>
                <w:rFonts w:ascii="Arial" w:hAnsi="Arial" w:cs="Arial"/>
                <w:sz w:val="24"/>
                <w:szCs w:val="24"/>
              </w:rPr>
            </w:pPr>
            <w:r w:rsidRPr="00956419">
              <w:rPr>
                <w:rFonts w:ascii="Arial" w:hAnsi="Arial" w:cs="Arial"/>
                <w:sz w:val="24"/>
                <w:szCs w:val="24"/>
              </w:rPr>
              <w:t>Formenkenntnisse:</w:t>
            </w:r>
          </w:p>
          <w:p w:rsidR="00956419" w:rsidRPr="00956419" w:rsidRDefault="00956419" w:rsidP="00956419">
            <w:pPr>
              <w:pStyle w:val="Listenabsatz"/>
              <w:numPr>
                <w:ilvl w:val="0"/>
                <w:numId w:val="11"/>
              </w:numPr>
              <w:rPr>
                <w:rFonts w:ascii="Arial" w:hAnsi="Arial" w:cs="Arial"/>
                <w:sz w:val="24"/>
                <w:szCs w:val="24"/>
              </w:rPr>
            </w:pPr>
            <w:r w:rsidRPr="00956419">
              <w:rPr>
                <w:rFonts w:ascii="Arial" w:hAnsi="Arial" w:cs="Arial"/>
                <w:sz w:val="24"/>
                <w:szCs w:val="24"/>
              </w:rPr>
              <w:t>Tempora: Futur I und Plusquamperfekt</w:t>
            </w:r>
          </w:p>
          <w:p w:rsidR="00956419" w:rsidRDefault="00956419" w:rsidP="00956419">
            <w:pPr>
              <w:pStyle w:val="Listenabsatz"/>
              <w:numPr>
                <w:ilvl w:val="0"/>
                <w:numId w:val="11"/>
              </w:numPr>
              <w:rPr>
                <w:rFonts w:ascii="Arial" w:hAnsi="Arial" w:cs="Arial"/>
                <w:sz w:val="24"/>
                <w:szCs w:val="24"/>
              </w:rPr>
            </w:pPr>
            <w:r w:rsidRPr="00956419">
              <w:rPr>
                <w:rFonts w:ascii="Arial" w:hAnsi="Arial" w:cs="Arial"/>
                <w:sz w:val="24"/>
                <w:szCs w:val="24"/>
              </w:rPr>
              <w:t>alle Formen auch im Passiv</w:t>
            </w:r>
          </w:p>
          <w:p w:rsidR="00956419" w:rsidRPr="00956419" w:rsidRDefault="00956419" w:rsidP="00956419">
            <w:pPr>
              <w:pStyle w:val="Listenabsatz"/>
              <w:numPr>
                <w:ilvl w:val="0"/>
                <w:numId w:val="11"/>
              </w:numPr>
              <w:rPr>
                <w:rFonts w:ascii="Arial" w:hAnsi="Arial" w:cs="Arial"/>
                <w:sz w:val="24"/>
                <w:szCs w:val="24"/>
              </w:rPr>
            </w:pPr>
            <w:r>
              <w:rPr>
                <w:rFonts w:ascii="Arial" w:hAnsi="Arial" w:cs="Arial"/>
                <w:sz w:val="24"/>
                <w:szCs w:val="24"/>
              </w:rPr>
              <w:t>PPA und PPP</w:t>
            </w:r>
          </w:p>
          <w:p w:rsidR="00956419" w:rsidRPr="00956419" w:rsidRDefault="00956419" w:rsidP="00956419">
            <w:pPr>
              <w:pStyle w:val="Listenabsatz"/>
              <w:numPr>
                <w:ilvl w:val="0"/>
                <w:numId w:val="11"/>
              </w:numPr>
              <w:rPr>
                <w:rFonts w:ascii="Arial" w:hAnsi="Arial" w:cs="Arial"/>
                <w:sz w:val="24"/>
                <w:szCs w:val="24"/>
              </w:rPr>
            </w:pPr>
            <w:r w:rsidRPr="00956419">
              <w:rPr>
                <w:rFonts w:ascii="Arial" w:hAnsi="Arial" w:cs="Arial"/>
                <w:sz w:val="24"/>
                <w:szCs w:val="24"/>
              </w:rPr>
              <w:t xml:space="preserve">Formen von </w:t>
            </w:r>
            <w:r w:rsidRPr="00956419">
              <w:rPr>
                <w:rFonts w:ascii="Arial" w:hAnsi="Arial" w:cs="Arial"/>
                <w:i/>
                <w:sz w:val="24"/>
                <w:szCs w:val="24"/>
              </w:rPr>
              <w:t>ire</w:t>
            </w:r>
            <w:r w:rsidRPr="00956419">
              <w:rPr>
                <w:rFonts w:ascii="Arial" w:hAnsi="Arial" w:cs="Arial"/>
                <w:sz w:val="24"/>
                <w:szCs w:val="24"/>
              </w:rPr>
              <w:t xml:space="preserve"> und </w:t>
            </w:r>
            <w:r w:rsidRPr="00956419">
              <w:rPr>
                <w:rFonts w:ascii="Arial" w:hAnsi="Arial" w:cs="Arial"/>
                <w:i/>
                <w:sz w:val="24"/>
                <w:szCs w:val="24"/>
              </w:rPr>
              <w:t>ferre</w:t>
            </w:r>
          </w:p>
          <w:p w:rsidR="00956419" w:rsidRPr="00956419" w:rsidRDefault="00956419" w:rsidP="00956419">
            <w:pPr>
              <w:pStyle w:val="Listenabsatz"/>
              <w:numPr>
                <w:ilvl w:val="0"/>
                <w:numId w:val="1"/>
              </w:numPr>
              <w:rPr>
                <w:rFonts w:ascii="Arial" w:hAnsi="Arial" w:cs="Arial"/>
                <w:sz w:val="24"/>
                <w:szCs w:val="24"/>
              </w:rPr>
            </w:pPr>
            <w:r w:rsidRPr="00956419">
              <w:rPr>
                <w:rFonts w:ascii="Arial" w:hAnsi="Arial" w:cs="Arial"/>
                <w:sz w:val="24"/>
                <w:szCs w:val="24"/>
              </w:rPr>
              <w:t>Endungen der Substantive der e- und u-Deklination</w:t>
            </w:r>
          </w:p>
          <w:p w:rsidR="00956419" w:rsidRPr="00956419" w:rsidRDefault="00956419" w:rsidP="00956419">
            <w:pPr>
              <w:pStyle w:val="Listenabsatz"/>
              <w:numPr>
                <w:ilvl w:val="0"/>
                <w:numId w:val="1"/>
              </w:numPr>
              <w:rPr>
                <w:rFonts w:ascii="Arial" w:hAnsi="Arial" w:cs="Arial"/>
                <w:sz w:val="24"/>
                <w:szCs w:val="24"/>
              </w:rPr>
            </w:pPr>
            <w:r w:rsidRPr="00956419">
              <w:rPr>
                <w:rFonts w:ascii="Arial" w:hAnsi="Arial" w:cs="Arial"/>
                <w:sz w:val="24"/>
                <w:szCs w:val="24"/>
              </w:rPr>
              <w:t xml:space="preserve">Adjektive der </w:t>
            </w:r>
            <w:r w:rsidRPr="00956419">
              <w:rPr>
                <w:rFonts w:ascii="Arial" w:hAnsi="Arial" w:cs="Arial"/>
                <w:sz w:val="24"/>
                <w:szCs w:val="24"/>
              </w:rPr>
              <w:br/>
              <w:t>3. Deklination</w:t>
            </w:r>
          </w:p>
          <w:p w:rsidR="00956419" w:rsidRPr="00956419" w:rsidRDefault="00956419" w:rsidP="00956419">
            <w:pPr>
              <w:pStyle w:val="Listenabsatz"/>
              <w:numPr>
                <w:ilvl w:val="0"/>
                <w:numId w:val="1"/>
              </w:numPr>
              <w:rPr>
                <w:rFonts w:ascii="Arial" w:hAnsi="Arial" w:cs="Arial"/>
                <w:sz w:val="24"/>
                <w:szCs w:val="24"/>
              </w:rPr>
            </w:pPr>
            <w:r w:rsidRPr="00956419">
              <w:rPr>
                <w:rFonts w:ascii="Arial" w:hAnsi="Arial" w:cs="Arial"/>
                <w:sz w:val="24"/>
                <w:szCs w:val="24"/>
              </w:rPr>
              <w:t>Adverbien</w:t>
            </w:r>
          </w:p>
          <w:p w:rsidR="00956419" w:rsidRPr="00956419" w:rsidRDefault="00956419" w:rsidP="00956419">
            <w:pPr>
              <w:pStyle w:val="Listenabsatz"/>
              <w:numPr>
                <w:ilvl w:val="0"/>
                <w:numId w:val="1"/>
              </w:numPr>
              <w:rPr>
                <w:rFonts w:ascii="Arial" w:hAnsi="Arial" w:cs="Arial"/>
                <w:sz w:val="24"/>
                <w:szCs w:val="24"/>
                <w:lang w:val="en-US"/>
              </w:rPr>
            </w:pPr>
            <w:r w:rsidRPr="00956419">
              <w:rPr>
                <w:rFonts w:ascii="Arial" w:hAnsi="Arial" w:cs="Arial"/>
                <w:sz w:val="24"/>
                <w:szCs w:val="24"/>
                <w:lang w:val="en-US"/>
              </w:rPr>
              <w:t>Pronomina (Personal-, Relativ-, Reflexi</w:t>
            </w:r>
            <w:r w:rsidR="003E4DF4">
              <w:rPr>
                <w:rFonts w:ascii="Arial" w:hAnsi="Arial" w:cs="Arial"/>
                <w:sz w:val="24"/>
                <w:szCs w:val="24"/>
                <w:lang w:val="en-US"/>
              </w:rPr>
              <w:t>v</w:t>
            </w:r>
            <w:r w:rsidRPr="00956419">
              <w:rPr>
                <w:rFonts w:ascii="Arial" w:hAnsi="Arial" w:cs="Arial"/>
                <w:sz w:val="24"/>
                <w:szCs w:val="24"/>
                <w:lang w:val="en-US"/>
              </w:rPr>
              <w:t>-, Demonstrativ-)</w:t>
            </w:r>
          </w:p>
          <w:p w:rsidR="00487567" w:rsidRPr="00956419" w:rsidRDefault="00487567" w:rsidP="00706D48">
            <w:pPr>
              <w:rPr>
                <w:rFonts w:ascii="Arial" w:hAnsi="Arial" w:cs="Arial"/>
                <w:sz w:val="24"/>
                <w:szCs w:val="24"/>
              </w:rPr>
            </w:pPr>
            <w:r w:rsidRPr="00956419">
              <w:rPr>
                <w:rFonts w:ascii="Arial" w:hAnsi="Arial" w:cs="Arial"/>
                <w:sz w:val="24"/>
                <w:szCs w:val="24"/>
              </w:rPr>
              <w:t>Syntaktische Kenntnisse:</w:t>
            </w:r>
          </w:p>
          <w:p w:rsidR="00487567" w:rsidRPr="00956419" w:rsidRDefault="00956419" w:rsidP="00706D48">
            <w:pPr>
              <w:pStyle w:val="Listenabsatz"/>
              <w:numPr>
                <w:ilvl w:val="0"/>
                <w:numId w:val="2"/>
              </w:numPr>
              <w:rPr>
                <w:rFonts w:ascii="Arial" w:hAnsi="Arial" w:cs="Arial"/>
                <w:sz w:val="24"/>
                <w:szCs w:val="24"/>
              </w:rPr>
            </w:pPr>
            <w:r w:rsidRPr="00956419">
              <w:rPr>
                <w:rFonts w:ascii="Arial" w:hAnsi="Arial" w:cs="Arial"/>
                <w:sz w:val="24"/>
                <w:szCs w:val="24"/>
              </w:rPr>
              <w:t>Kasusfunktionen: Abl</w:t>
            </w:r>
            <w:r>
              <w:rPr>
                <w:rFonts w:ascii="Arial" w:hAnsi="Arial" w:cs="Arial"/>
                <w:sz w:val="24"/>
                <w:szCs w:val="24"/>
              </w:rPr>
              <w:t>ativ</w:t>
            </w:r>
            <w:r w:rsidRPr="00956419">
              <w:rPr>
                <w:rFonts w:ascii="Arial" w:hAnsi="Arial" w:cs="Arial"/>
                <w:sz w:val="24"/>
                <w:szCs w:val="24"/>
              </w:rPr>
              <w:t xml:space="preserve"> </w:t>
            </w:r>
            <w:r>
              <w:rPr>
                <w:rFonts w:ascii="Arial" w:hAnsi="Arial" w:cs="Arial"/>
                <w:sz w:val="24"/>
                <w:szCs w:val="24"/>
              </w:rPr>
              <w:t>d</w:t>
            </w:r>
            <w:r w:rsidRPr="00956419">
              <w:rPr>
                <w:rFonts w:ascii="Arial" w:hAnsi="Arial" w:cs="Arial"/>
                <w:sz w:val="24"/>
                <w:szCs w:val="24"/>
              </w:rPr>
              <w:t>er Zeit, D</w:t>
            </w:r>
            <w:r>
              <w:rPr>
                <w:rFonts w:ascii="Arial" w:hAnsi="Arial" w:cs="Arial"/>
                <w:sz w:val="24"/>
                <w:szCs w:val="24"/>
              </w:rPr>
              <w:t>ativ des Zwecks</w:t>
            </w:r>
          </w:p>
          <w:p w:rsidR="00487567" w:rsidRPr="00956419" w:rsidRDefault="00487567" w:rsidP="00706D48">
            <w:pPr>
              <w:rPr>
                <w:rFonts w:ascii="Arial" w:hAnsi="Arial" w:cs="Arial"/>
                <w:sz w:val="24"/>
                <w:szCs w:val="24"/>
                <w:lang w:val="en-US"/>
              </w:rPr>
            </w:pPr>
            <w:r w:rsidRPr="00956419">
              <w:rPr>
                <w:rFonts w:ascii="Arial" w:hAnsi="Arial" w:cs="Arial"/>
                <w:sz w:val="24"/>
                <w:szCs w:val="24"/>
                <w:lang w:val="en-US"/>
              </w:rPr>
              <w:t>Syntaktische Struktur:</w:t>
            </w:r>
          </w:p>
          <w:p w:rsidR="00487567" w:rsidRPr="00956419" w:rsidRDefault="00956419" w:rsidP="00706D48">
            <w:pPr>
              <w:pStyle w:val="Listenabsatz"/>
              <w:numPr>
                <w:ilvl w:val="0"/>
                <w:numId w:val="2"/>
              </w:numPr>
              <w:rPr>
                <w:rFonts w:ascii="Arial" w:hAnsi="Arial" w:cs="Arial"/>
                <w:sz w:val="24"/>
                <w:szCs w:val="24"/>
                <w:lang w:val="en-US"/>
              </w:rPr>
            </w:pPr>
            <w:r>
              <w:rPr>
                <w:rFonts w:ascii="Arial" w:hAnsi="Arial" w:cs="Arial"/>
                <w:sz w:val="24"/>
                <w:szCs w:val="24"/>
                <w:lang w:val="en-US"/>
              </w:rPr>
              <w:t>P.c als Attribut und Adverbiale</w:t>
            </w:r>
          </w:p>
          <w:p w:rsidR="00487567" w:rsidRPr="00956419" w:rsidRDefault="00487567" w:rsidP="00706D48">
            <w:pPr>
              <w:rPr>
                <w:rFonts w:ascii="Arial" w:hAnsi="Arial" w:cs="Arial"/>
                <w:sz w:val="24"/>
                <w:szCs w:val="24"/>
                <w:lang w:val="en-US"/>
              </w:rPr>
            </w:pPr>
            <w:r w:rsidRPr="00956419">
              <w:rPr>
                <w:rFonts w:ascii="Arial" w:hAnsi="Arial" w:cs="Arial"/>
                <w:sz w:val="24"/>
                <w:szCs w:val="24"/>
                <w:lang w:val="en-US"/>
              </w:rPr>
              <w:t>Vokabelkenntnisse:</w:t>
            </w:r>
          </w:p>
          <w:p w:rsidR="00511DF1" w:rsidRPr="005958B2" w:rsidRDefault="00956419" w:rsidP="005958B2">
            <w:pPr>
              <w:pStyle w:val="Listenabsatz"/>
              <w:numPr>
                <w:ilvl w:val="0"/>
                <w:numId w:val="3"/>
              </w:numPr>
              <w:rPr>
                <w:rFonts w:ascii="Arial" w:hAnsi="Arial" w:cs="Arial"/>
                <w:sz w:val="24"/>
                <w:szCs w:val="24"/>
              </w:rPr>
            </w:pPr>
            <w:r>
              <w:rPr>
                <w:rFonts w:ascii="Arial" w:hAnsi="Arial" w:cs="Arial"/>
                <w:sz w:val="24"/>
                <w:szCs w:val="24"/>
              </w:rPr>
              <w:t>Ausweitung auf ca. 500 Worte und Ausdrücke</w:t>
            </w:r>
          </w:p>
        </w:tc>
        <w:tc>
          <w:tcPr>
            <w:tcW w:w="3025" w:type="dxa"/>
          </w:tcPr>
          <w:p w:rsidR="00487567" w:rsidRDefault="00487567" w:rsidP="00706D48">
            <w:pPr>
              <w:rPr>
                <w:rFonts w:ascii="Arial" w:hAnsi="Arial" w:cs="Arial"/>
                <w:sz w:val="24"/>
                <w:szCs w:val="24"/>
              </w:rPr>
            </w:pPr>
            <w:r>
              <w:rPr>
                <w:rFonts w:ascii="Arial" w:hAnsi="Arial" w:cs="Arial"/>
                <w:sz w:val="24"/>
                <w:szCs w:val="24"/>
              </w:rPr>
              <w:t>Texterschließungsmetho-den:</w:t>
            </w:r>
          </w:p>
          <w:p w:rsidR="00487567" w:rsidRDefault="003035B3" w:rsidP="003035B3">
            <w:pPr>
              <w:pStyle w:val="Listenabsatz"/>
              <w:numPr>
                <w:ilvl w:val="0"/>
                <w:numId w:val="7"/>
              </w:numPr>
              <w:ind w:left="360"/>
              <w:rPr>
                <w:rFonts w:ascii="Arial" w:hAnsi="Arial" w:cs="Arial"/>
                <w:sz w:val="24"/>
                <w:szCs w:val="24"/>
              </w:rPr>
            </w:pPr>
            <w:r>
              <w:rPr>
                <w:rFonts w:ascii="Arial" w:hAnsi="Arial" w:cs="Arial"/>
                <w:sz w:val="24"/>
                <w:szCs w:val="24"/>
              </w:rPr>
              <w:t>Analyse einfacher Textstrukturen</w:t>
            </w:r>
          </w:p>
          <w:p w:rsidR="00487567" w:rsidRDefault="00487567" w:rsidP="003035B3">
            <w:pPr>
              <w:pStyle w:val="Listenabsatz"/>
              <w:ind w:left="0"/>
              <w:rPr>
                <w:rFonts w:ascii="Arial" w:hAnsi="Arial" w:cs="Arial"/>
                <w:sz w:val="24"/>
                <w:szCs w:val="24"/>
              </w:rPr>
            </w:pPr>
          </w:p>
          <w:p w:rsidR="00487567" w:rsidRDefault="00487567" w:rsidP="00706D48">
            <w:pPr>
              <w:jc w:val="both"/>
              <w:rPr>
                <w:rFonts w:ascii="Arial" w:hAnsi="Arial" w:cs="Arial"/>
                <w:sz w:val="24"/>
                <w:szCs w:val="24"/>
              </w:rPr>
            </w:pPr>
            <w:r w:rsidRPr="00FD7F33">
              <w:rPr>
                <w:rFonts w:ascii="Arial" w:hAnsi="Arial" w:cs="Arial"/>
                <w:sz w:val="24"/>
                <w:szCs w:val="24"/>
              </w:rPr>
              <w:t>Übersetzungsstrategien:</w:t>
            </w:r>
          </w:p>
          <w:p w:rsidR="003035B3" w:rsidRPr="003035B3" w:rsidRDefault="003035B3" w:rsidP="003035B3">
            <w:pPr>
              <w:pStyle w:val="Listenabsatz"/>
              <w:numPr>
                <w:ilvl w:val="0"/>
                <w:numId w:val="12"/>
              </w:numPr>
              <w:rPr>
                <w:rFonts w:ascii="Arial" w:hAnsi="Arial" w:cs="Arial"/>
                <w:sz w:val="24"/>
                <w:szCs w:val="24"/>
              </w:rPr>
            </w:pPr>
            <w:r w:rsidRPr="003035B3">
              <w:rPr>
                <w:rFonts w:ascii="Arial" w:hAnsi="Arial" w:cs="Arial"/>
                <w:sz w:val="24"/>
                <w:szCs w:val="24"/>
              </w:rPr>
              <w:t>Angemessene Umsetzung lat. Strukturen in die dt. Zielsprache</w:t>
            </w:r>
          </w:p>
          <w:p w:rsidR="003035B3" w:rsidRDefault="003035B3" w:rsidP="003035B3">
            <w:pPr>
              <w:pStyle w:val="Listenabsatz"/>
              <w:numPr>
                <w:ilvl w:val="0"/>
                <w:numId w:val="12"/>
              </w:numPr>
              <w:rPr>
                <w:rFonts w:ascii="Arial" w:hAnsi="Arial" w:cs="Arial"/>
                <w:sz w:val="24"/>
                <w:szCs w:val="24"/>
              </w:rPr>
            </w:pPr>
            <w:r w:rsidRPr="003035B3">
              <w:rPr>
                <w:rFonts w:ascii="Arial" w:hAnsi="Arial" w:cs="Arial"/>
                <w:sz w:val="24"/>
                <w:szCs w:val="24"/>
              </w:rPr>
              <w:t xml:space="preserve">Auswahl passender Wortbedeutung polysemer Wörter </w:t>
            </w:r>
            <w:r w:rsidR="00865AB5">
              <w:rPr>
                <w:rFonts w:ascii="Arial" w:hAnsi="Arial" w:cs="Arial"/>
                <w:sz w:val="24"/>
                <w:szCs w:val="24"/>
              </w:rPr>
              <w:br/>
            </w:r>
            <w:r w:rsidRPr="003035B3">
              <w:rPr>
                <w:rFonts w:ascii="Arial" w:hAnsi="Arial" w:cs="Arial"/>
                <w:sz w:val="24"/>
                <w:szCs w:val="24"/>
              </w:rPr>
              <w:t>(z. B. „petere“) je nach Textzusammenhang</w:t>
            </w:r>
          </w:p>
          <w:p w:rsidR="00865AB5" w:rsidRPr="003035B3" w:rsidRDefault="00865AB5" w:rsidP="003035B3">
            <w:pPr>
              <w:pStyle w:val="Listenabsatz"/>
              <w:numPr>
                <w:ilvl w:val="0"/>
                <w:numId w:val="12"/>
              </w:numPr>
              <w:rPr>
                <w:rFonts w:ascii="Arial" w:hAnsi="Arial" w:cs="Arial"/>
                <w:sz w:val="24"/>
                <w:szCs w:val="24"/>
              </w:rPr>
            </w:pPr>
            <w:r>
              <w:rPr>
                <w:rFonts w:ascii="Arial" w:hAnsi="Arial" w:cs="Arial"/>
                <w:sz w:val="24"/>
                <w:szCs w:val="24"/>
              </w:rPr>
              <w:t>Vertreten der eigenen Übersetzung und Aufnahme von Verbesserungs-vorschlägen</w:t>
            </w:r>
          </w:p>
          <w:p w:rsidR="003035B3" w:rsidRDefault="003035B3" w:rsidP="00706D48">
            <w:pPr>
              <w:rPr>
                <w:rFonts w:ascii="Arial" w:hAnsi="Arial" w:cs="Arial"/>
                <w:sz w:val="24"/>
                <w:szCs w:val="24"/>
              </w:rPr>
            </w:pPr>
          </w:p>
          <w:p w:rsidR="00487567" w:rsidRDefault="00487567" w:rsidP="00706D48">
            <w:pPr>
              <w:rPr>
                <w:rFonts w:ascii="Arial" w:hAnsi="Arial" w:cs="Arial"/>
                <w:sz w:val="24"/>
                <w:szCs w:val="24"/>
              </w:rPr>
            </w:pPr>
            <w:r>
              <w:rPr>
                <w:rFonts w:ascii="Arial" w:hAnsi="Arial" w:cs="Arial"/>
                <w:sz w:val="24"/>
                <w:szCs w:val="24"/>
              </w:rPr>
              <w:t>Interpretieren</w:t>
            </w:r>
            <w:r w:rsidR="00865AB5">
              <w:rPr>
                <w:rFonts w:ascii="Arial" w:hAnsi="Arial" w:cs="Arial"/>
                <w:sz w:val="24"/>
                <w:szCs w:val="24"/>
              </w:rPr>
              <w:t>:</w:t>
            </w:r>
          </w:p>
          <w:p w:rsidR="00487567" w:rsidRPr="00865AB5" w:rsidRDefault="00865AB5" w:rsidP="00865AB5">
            <w:pPr>
              <w:pStyle w:val="Listenabsatz"/>
              <w:numPr>
                <w:ilvl w:val="0"/>
                <w:numId w:val="13"/>
              </w:numPr>
              <w:rPr>
                <w:rFonts w:ascii="Arial" w:hAnsi="Arial" w:cs="Arial"/>
                <w:sz w:val="24"/>
                <w:szCs w:val="24"/>
              </w:rPr>
            </w:pPr>
            <w:r w:rsidRPr="00865AB5">
              <w:rPr>
                <w:rFonts w:ascii="Arial" w:hAnsi="Arial" w:cs="Arial"/>
                <w:sz w:val="24"/>
                <w:szCs w:val="24"/>
              </w:rPr>
              <w:t>Charakterisieren handelnder Personen</w:t>
            </w:r>
          </w:p>
          <w:p w:rsidR="00865AB5" w:rsidRPr="00865AB5" w:rsidRDefault="00865AB5" w:rsidP="00865AB5">
            <w:pPr>
              <w:pStyle w:val="Listenabsatz"/>
              <w:numPr>
                <w:ilvl w:val="0"/>
                <w:numId w:val="13"/>
              </w:numPr>
              <w:rPr>
                <w:rFonts w:ascii="Arial" w:hAnsi="Arial" w:cs="Arial"/>
                <w:sz w:val="24"/>
                <w:szCs w:val="24"/>
              </w:rPr>
            </w:pPr>
            <w:r w:rsidRPr="00865AB5">
              <w:rPr>
                <w:rFonts w:ascii="Arial" w:hAnsi="Arial" w:cs="Arial"/>
                <w:sz w:val="24"/>
                <w:szCs w:val="24"/>
              </w:rPr>
              <w:t>Umsetzen in eine andere Textsorte (z.B. szenische Darstellung)</w:t>
            </w:r>
          </w:p>
          <w:p w:rsidR="00865AB5" w:rsidRPr="00865AB5" w:rsidRDefault="00865AB5" w:rsidP="00865AB5">
            <w:pPr>
              <w:pStyle w:val="Listenabsatz"/>
              <w:numPr>
                <w:ilvl w:val="0"/>
                <w:numId w:val="13"/>
              </w:numPr>
              <w:rPr>
                <w:rFonts w:ascii="Arial" w:hAnsi="Arial" w:cs="Arial"/>
                <w:sz w:val="24"/>
                <w:szCs w:val="24"/>
              </w:rPr>
            </w:pPr>
            <w:r w:rsidRPr="00865AB5">
              <w:rPr>
                <w:rFonts w:ascii="Arial" w:hAnsi="Arial" w:cs="Arial"/>
                <w:sz w:val="24"/>
                <w:szCs w:val="24"/>
              </w:rPr>
              <w:t>Eigene Stellungnahme</w:t>
            </w:r>
          </w:p>
        </w:tc>
        <w:tc>
          <w:tcPr>
            <w:tcW w:w="3025" w:type="dxa"/>
          </w:tcPr>
          <w:p w:rsidR="00487567" w:rsidRDefault="00E53478" w:rsidP="00706D48">
            <w:pPr>
              <w:rPr>
                <w:rFonts w:ascii="Arial" w:hAnsi="Arial" w:cs="Arial"/>
                <w:sz w:val="24"/>
                <w:szCs w:val="24"/>
              </w:rPr>
            </w:pPr>
            <w:r>
              <w:rPr>
                <w:rFonts w:ascii="Arial" w:hAnsi="Arial" w:cs="Arial"/>
                <w:sz w:val="24"/>
                <w:szCs w:val="24"/>
              </w:rPr>
              <w:t>Römische Mythen der Frühzeit:</w:t>
            </w:r>
          </w:p>
          <w:p w:rsidR="00E53478" w:rsidRPr="00E53478" w:rsidRDefault="00E53478" w:rsidP="00E53478">
            <w:pPr>
              <w:pStyle w:val="Listenabsatz"/>
              <w:numPr>
                <w:ilvl w:val="0"/>
                <w:numId w:val="14"/>
              </w:numPr>
              <w:rPr>
                <w:rFonts w:ascii="Arial" w:hAnsi="Arial" w:cs="Arial"/>
                <w:sz w:val="24"/>
                <w:szCs w:val="24"/>
              </w:rPr>
            </w:pPr>
            <w:r w:rsidRPr="00E53478">
              <w:rPr>
                <w:rFonts w:ascii="Arial" w:hAnsi="Arial" w:cs="Arial"/>
                <w:sz w:val="24"/>
                <w:szCs w:val="24"/>
              </w:rPr>
              <w:t>Fremde und eigene Wertvorstellungen (</w:t>
            </w:r>
            <w:r w:rsidRPr="00E53478">
              <w:rPr>
                <w:rFonts w:ascii="Arial" w:hAnsi="Arial" w:cs="Arial"/>
                <w:i/>
                <w:sz w:val="24"/>
                <w:szCs w:val="24"/>
              </w:rPr>
              <w:t>virtus</w:t>
            </w:r>
            <w:r w:rsidRPr="00E53478">
              <w:rPr>
                <w:rFonts w:ascii="Arial" w:hAnsi="Arial" w:cs="Arial"/>
                <w:sz w:val="24"/>
                <w:szCs w:val="24"/>
              </w:rPr>
              <w:t xml:space="preserve">, </w:t>
            </w:r>
            <w:r w:rsidRPr="00E53478">
              <w:rPr>
                <w:rFonts w:ascii="Arial" w:hAnsi="Arial" w:cs="Arial"/>
                <w:i/>
                <w:sz w:val="24"/>
                <w:szCs w:val="24"/>
              </w:rPr>
              <w:t xml:space="preserve">gloria </w:t>
            </w:r>
            <w:r w:rsidRPr="00E53478">
              <w:rPr>
                <w:rFonts w:ascii="Arial" w:hAnsi="Arial" w:cs="Arial"/>
                <w:sz w:val="24"/>
                <w:szCs w:val="24"/>
              </w:rPr>
              <w:t xml:space="preserve">und </w:t>
            </w:r>
            <w:r w:rsidRPr="00E53478">
              <w:rPr>
                <w:rFonts w:ascii="Arial" w:hAnsi="Arial" w:cs="Arial"/>
                <w:i/>
                <w:sz w:val="24"/>
                <w:szCs w:val="24"/>
              </w:rPr>
              <w:t>mos maiorum</w:t>
            </w:r>
            <w:r w:rsidRPr="00E53478">
              <w:rPr>
                <w:rFonts w:ascii="Arial" w:hAnsi="Arial" w:cs="Arial"/>
                <w:sz w:val="24"/>
                <w:szCs w:val="24"/>
              </w:rPr>
              <w:t>) benennen und die Andersartigkeit erkennen</w:t>
            </w:r>
          </w:p>
          <w:p w:rsidR="00E53478" w:rsidRDefault="00E53478" w:rsidP="00706D48">
            <w:pPr>
              <w:rPr>
                <w:rFonts w:ascii="Arial" w:hAnsi="Arial" w:cs="Arial"/>
                <w:sz w:val="24"/>
                <w:szCs w:val="24"/>
              </w:rPr>
            </w:pPr>
          </w:p>
          <w:p w:rsidR="00E53478" w:rsidRDefault="00E53478" w:rsidP="00706D48">
            <w:pPr>
              <w:rPr>
                <w:rFonts w:ascii="Arial" w:hAnsi="Arial" w:cs="Arial"/>
                <w:sz w:val="24"/>
                <w:szCs w:val="24"/>
              </w:rPr>
            </w:pPr>
            <w:r>
              <w:rPr>
                <w:rFonts w:ascii="Arial" w:hAnsi="Arial" w:cs="Arial"/>
                <w:sz w:val="24"/>
                <w:szCs w:val="24"/>
              </w:rPr>
              <w:t>Politisch-historische Ereignisse:</w:t>
            </w:r>
          </w:p>
          <w:p w:rsidR="00E53478" w:rsidRPr="00E53478" w:rsidRDefault="00E53478" w:rsidP="00E53478">
            <w:pPr>
              <w:pStyle w:val="Listenabsatz"/>
              <w:numPr>
                <w:ilvl w:val="0"/>
                <w:numId w:val="17"/>
              </w:numPr>
              <w:ind w:left="360"/>
              <w:rPr>
                <w:rFonts w:ascii="Arial" w:hAnsi="Arial" w:cs="Arial"/>
                <w:sz w:val="24"/>
                <w:szCs w:val="24"/>
              </w:rPr>
            </w:pPr>
            <w:r w:rsidRPr="00E53478">
              <w:rPr>
                <w:rFonts w:ascii="Arial" w:hAnsi="Arial" w:cs="Arial"/>
                <w:sz w:val="24"/>
                <w:szCs w:val="24"/>
              </w:rPr>
              <w:t>Stadt- und Staatsgründung Roms</w:t>
            </w:r>
          </w:p>
          <w:p w:rsidR="00E53478" w:rsidRDefault="00E53478" w:rsidP="00E53478">
            <w:pPr>
              <w:pStyle w:val="Listenabsatz"/>
              <w:numPr>
                <w:ilvl w:val="0"/>
                <w:numId w:val="15"/>
              </w:numPr>
              <w:ind w:left="360"/>
              <w:rPr>
                <w:rFonts w:ascii="Arial" w:hAnsi="Arial" w:cs="Arial"/>
                <w:sz w:val="24"/>
                <w:szCs w:val="24"/>
              </w:rPr>
            </w:pPr>
            <w:r w:rsidRPr="00E53478">
              <w:rPr>
                <w:rFonts w:ascii="Arial" w:hAnsi="Arial" w:cs="Arial"/>
                <w:sz w:val="24"/>
                <w:szCs w:val="24"/>
              </w:rPr>
              <w:t>Hannibal</w:t>
            </w:r>
          </w:p>
          <w:p w:rsidR="00E53478" w:rsidRDefault="00E53478" w:rsidP="00E53478">
            <w:pPr>
              <w:pStyle w:val="Listenabsatz"/>
              <w:numPr>
                <w:ilvl w:val="0"/>
                <w:numId w:val="15"/>
              </w:numPr>
              <w:ind w:left="360"/>
              <w:rPr>
                <w:rFonts w:ascii="Arial" w:hAnsi="Arial" w:cs="Arial"/>
                <w:sz w:val="24"/>
                <w:szCs w:val="24"/>
              </w:rPr>
            </w:pPr>
            <w:r>
              <w:rPr>
                <w:rFonts w:ascii="Arial" w:hAnsi="Arial" w:cs="Arial"/>
                <w:sz w:val="24"/>
                <w:szCs w:val="24"/>
              </w:rPr>
              <w:t>Kaiser Nero</w:t>
            </w:r>
          </w:p>
          <w:p w:rsidR="009E4A26" w:rsidRDefault="009E4A26" w:rsidP="00E53478">
            <w:pPr>
              <w:pStyle w:val="Listenabsatz"/>
              <w:numPr>
                <w:ilvl w:val="0"/>
                <w:numId w:val="15"/>
              </w:numPr>
              <w:ind w:left="360"/>
              <w:rPr>
                <w:rFonts w:ascii="Arial" w:hAnsi="Arial" w:cs="Arial"/>
                <w:sz w:val="24"/>
                <w:szCs w:val="24"/>
              </w:rPr>
            </w:pPr>
            <w:r>
              <w:rPr>
                <w:rFonts w:ascii="Arial" w:hAnsi="Arial" w:cs="Arial"/>
                <w:sz w:val="24"/>
                <w:szCs w:val="24"/>
              </w:rPr>
              <w:t>Ämterlaufbahn</w:t>
            </w:r>
            <w:r w:rsidR="009B088A">
              <w:rPr>
                <w:rFonts w:ascii="Arial" w:hAnsi="Arial" w:cs="Arial"/>
                <w:sz w:val="24"/>
                <w:szCs w:val="24"/>
              </w:rPr>
              <w:t xml:space="preserve"> (cursus honorum)</w:t>
            </w:r>
          </w:p>
          <w:p w:rsidR="009E4A26" w:rsidRPr="00E53478" w:rsidRDefault="009E4A26" w:rsidP="00E53478">
            <w:pPr>
              <w:pStyle w:val="Listenabsatz"/>
              <w:numPr>
                <w:ilvl w:val="0"/>
                <w:numId w:val="15"/>
              </w:numPr>
              <w:ind w:left="360"/>
              <w:rPr>
                <w:rFonts w:ascii="Arial" w:hAnsi="Arial" w:cs="Arial"/>
                <w:sz w:val="24"/>
                <w:szCs w:val="24"/>
              </w:rPr>
            </w:pPr>
            <w:r>
              <w:rPr>
                <w:rFonts w:ascii="Arial" w:hAnsi="Arial" w:cs="Arial"/>
                <w:sz w:val="24"/>
                <w:szCs w:val="24"/>
              </w:rPr>
              <w:t>Geschlechterrollen (z.B. Kleopatra</w:t>
            </w:r>
            <w:r w:rsidR="009B088A">
              <w:rPr>
                <w:rFonts w:ascii="Arial" w:hAnsi="Arial" w:cs="Arial"/>
                <w:sz w:val="24"/>
                <w:szCs w:val="24"/>
              </w:rPr>
              <w:t>;</w:t>
            </w:r>
            <w:r>
              <w:rPr>
                <w:rFonts w:ascii="Arial" w:hAnsi="Arial" w:cs="Arial"/>
                <w:sz w:val="24"/>
                <w:szCs w:val="24"/>
              </w:rPr>
              <w:t xml:space="preserve"> </w:t>
            </w:r>
            <w:r w:rsidR="009B088A">
              <w:rPr>
                <w:rFonts w:ascii="Arial" w:hAnsi="Arial" w:cs="Arial"/>
                <w:sz w:val="24"/>
                <w:szCs w:val="24"/>
              </w:rPr>
              <w:t xml:space="preserve">Cornelia, </w:t>
            </w:r>
            <w:r>
              <w:rPr>
                <w:rFonts w:ascii="Arial" w:hAnsi="Arial" w:cs="Arial"/>
                <w:sz w:val="24"/>
                <w:szCs w:val="24"/>
              </w:rPr>
              <w:t>Mutter der Gracchen)</w:t>
            </w:r>
          </w:p>
        </w:tc>
        <w:tc>
          <w:tcPr>
            <w:tcW w:w="3026" w:type="dxa"/>
          </w:tcPr>
          <w:p w:rsidR="00487567" w:rsidRDefault="00487567" w:rsidP="00706D48">
            <w:pPr>
              <w:rPr>
                <w:rFonts w:ascii="Arial" w:hAnsi="Arial" w:cs="Arial"/>
                <w:sz w:val="24"/>
                <w:szCs w:val="24"/>
              </w:rPr>
            </w:pPr>
            <w:r>
              <w:rPr>
                <w:rFonts w:ascii="Arial" w:hAnsi="Arial" w:cs="Arial"/>
                <w:sz w:val="24"/>
                <w:szCs w:val="24"/>
              </w:rPr>
              <w:t>Mnemotechnik:</w:t>
            </w:r>
          </w:p>
          <w:p w:rsidR="00FA5FD9" w:rsidRPr="00E53478" w:rsidRDefault="00487567" w:rsidP="00E53478">
            <w:pPr>
              <w:pStyle w:val="Listenabsatz"/>
              <w:numPr>
                <w:ilvl w:val="0"/>
                <w:numId w:val="16"/>
              </w:numPr>
              <w:rPr>
                <w:rFonts w:ascii="Arial" w:hAnsi="Arial" w:cs="Arial"/>
                <w:sz w:val="24"/>
                <w:szCs w:val="24"/>
              </w:rPr>
            </w:pPr>
            <w:r w:rsidRPr="00E53478">
              <w:rPr>
                <w:rFonts w:ascii="Arial" w:hAnsi="Arial" w:cs="Arial"/>
                <w:sz w:val="24"/>
                <w:szCs w:val="24"/>
              </w:rPr>
              <w:t xml:space="preserve">Vokabellernen </w:t>
            </w:r>
            <w:r w:rsidR="00FA5FD9" w:rsidRPr="00E53478">
              <w:rPr>
                <w:rFonts w:ascii="Arial" w:hAnsi="Arial" w:cs="Arial"/>
                <w:sz w:val="24"/>
                <w:szCs w:val="24"/>
              </w:rPr>
              <w:br/>
              <w:t xml:space="preserve">(s. Begleitband, S. 75: </w:t>
            </w:r>
            <w:r w:rsidR="00FA5FD9" w:rsidRPr="00E53478">
              <w:rPr>
                <w:rFonts w:ascii="Arial" w:hAnsi="Arial" w:cs="Arial"/>
                <w:i/>
                <w:sz w:val="24"/>
                <w:szCs w:val="24"/>
              </w:rPr>
              <w:t>Wörter wiederholen</w:t>
            </w:r>
            <w:r w:rsidR="00FA5FD9" w:rsidRPr="00E53478">
              <w:rPr>
                <w:rFonts w:ascii="Arial" w:hAnsi="Arial" w:cs="Arial"/>
                <w:sz w:val="24"/>
                <w:szCs w:val="24"/>
              </w:rPr>
              <w:t>)</w:t>
            </w:r>
          </w:p>
          <w:p w:rsidR="00FA5FD9" w:rsidRDefault="00FA5FD9" w:rsidP="00706D48">
            <w:pPr>
              <w:rPr>
                <w:rFonts w:ascii="Arial" w:hAnsi="Arial" w:cs="Arial"/>
                <w:sz w:val="24"/>
                <w:szCs w:val="24"/>
              </w:rPr>
            </w:pPr>
            <w:r>
              <w:rPr>
                <w:rFonts w:ascii="Arial" w:hAnsi="Arial" w:cs="Arial"/>
                <w:sz w:val="24"/>
                <w:szCs w:val="24"/>
              </w:rPr>
              <w:t>Die Schüler wählen die Methode für das Vokabellernen selbst.</w:t>
            </w:r>
          </w:p>
          <w:p w:rsidR="00FA5FD9" w:rsidRDefault="00FA5FD9" w:rsidP="00706D48">
            <w:pPr>
              <w:rPr>
                <w:rFonts w:ascii="Arial" w:hAnsi="Arial" w:cs="Arial"/>
                <w:sz w:val="24"/>
                <w:szCs w:val="24"/>
              </w:rPr>
            </w:pPr>
          </w:p>
          <w:p w:rsidR="00FA5FD9" w:rsidRDefault="00FA5FD9" w:rsidP="00706D48">
            <w:pPr>
              <w:rPr>
                <w:rFonts w:ascii="Arial" w:hAnsi="Arial" w:cs="Arial"/>
                <w:sz w:val="24"/>
                <w:szCs w:val="24"/>
              </w:rPr>
            </w:pPr>
            <w:r>
              <w:rPr>
                <w:rFonts w:ascii="Arial" w:hAnsi="Arial" w:cs="Arial"/>
                <w:sz w:val="24"/>
                <w:szCs w:val="24"/>
              </w:rPr>
              <w:t xml:space="preserve">Recherchieren: Quellen auswählen </w:t>
            </w:r>
            <w:r>
              <w:rPr>
                <w:rFonts w:ascii="Arial" w:hAnsi="Arial" w:cs="Arial"/>
                <w:sz w:val="24"/>
                <w:szCs w:val="24"/>
              </w:rPr>
              <w:br/>
              <w:t>(s. Begleitband, S. 83, Methodenheft, Klasse 7, S. 14-18)</w:t>
            </w:r>
          </w:p>
          <w:p w:rsidR="00FA5FD9" w:rsidRDefault="00FA5FD9" w:rsidP="00706D48">
            <w:pPr>
              <w:rPr>
                <w:rFonts w:ascii="Arial" w:hAnsi="Arial" w:cs="Arial"/>
                <w:sz w:val="24"/>
                <w:szCs w:val="24"/>
              </w:rPr>
            </w:pPr>
          </w:p>
          <w:p w:rsidR="00FA5FD9" w:rsidRDefault="00FA5FD9" w:rsidP="00706D48">
            <w:pPr>
              <w:rPr>
                <w:rFonts w:ascii="Arial" w:hAnsi="Arial" w:cs="Arial"/>
                <w:sz w:val="24"/>
                <w:szCs w:val="24"/>
              </w:rPr>
            </w:pPr>
            <w:r>
              <w:rPr>
                <w:rFonts w:ascii="Arial" w:hAnsi="Arial" w:cs="Arial"/>
                <w:sz w:val="24"/>
                <w:szCs w:val="24"/>
              </w:rPr>
              <w:t>Auswertung von Bildmaterial</w:t>
            </w:r>
            <w:r>
              <w:rPr>
                <w:rFonts w:ascii="Arial" w:hAnsi="Arial" w:cs="Arial"/>
                <w:sz w:val="24"/>
                <w:szCs w:val="24"/>
              </w:rPr>
              <w:br/>
              <w:t>(s. Begleitband, S. 95)</w:t>
            </w:r>
          </w:p>
          <w:p w:rsidR="00487567" w:rsidRPr="0040538E" w:rsidRDefault="00487567" w:rsidP="00706D48">
            <w:pPr>
              <w:rPr>
                <w:rFonts w:ascii="Arial" w:hAnsi="Arial" w:cs="Arial"/>
                <w:sz w:val="24"/>
                <w:szCs w:val="24"/>
              </w:rPr>
            </w:pPr>
          </w:p>
        </w:tc>
      </w:tr>
    </w:tbl>
    <w:bookmarkEnd w:id="1"/>
    <w:p w:rsidR="00C9762D" w:rsidRPr="00487567" w:rsidRDefault="00C9762D" w:rsidP="00C9762D">
      <w:pPr>
        <w:rPr>
          <w:rFonts w:ascii="Arial" w:hAnsi="Arial" w:cs="Arial"/>
          <w:b/>
          <w:sz w:val="28"/>
          <w:szCs w:val="28"/>
        </w:rPr>
      </w:pPr>
      <w:r w:rsidRPr="00487567">
        <w:rPr>
          <w:rFonts w:ascii="Arial" w:hAnsi="Arial" w:cs="Arial"/>
          <w:b/>
          <w:sz w:val="28"/>
          <w:szCs w:val="28"/>
        </w:rPr>
        <w:lastRenderedPageBreak/>
        <w:t xml:space="preserve">Latein, Arbeitsplan Klasse </w:t>
      </w:r>
      <w:r>
        <w:rPr>
          <w:rFonts w:ascii="Arial" w:hAnsi="Arial" w:cs="Arial"/>
          <w:b/>
          <w:sz w:val="28"/>
          <w:szCs w:val="28"/>
        </w:rPr>
        <w:t>8</w:t>
      </w:r>
    </w:p>
    <w:p w:rsidR="00C9762D" w:rsidRDefault="00C9762D" w:rsidP="00C9762D">
      <w:pPr>
        <w:rPr>
          <w:rFonts w:ascii="Arial" w:hAnsi="Arial" w:cs="Arial"/>
          <w:sz w:val="24"/>
          <w:szCs w:val="24"/>
        </w:rPr>
      </w:pPr>
      <w:r>
        <w:rPr>
          <w:rFonts w:ascii="Arial" w:hAnsi="Arial" w:cs="Arial"/>
          <w:sz w:val="24"/>
          <w:szCs w:val="24"/>
        </w:rPr>
        <w:t>Am Ende der 8. Klasse beherrschen die Schüler und Schülerinnen zusätzlich folgende sprachlichen Phänomene und Fertigkeiten:</w:t>
      </w:r>
    </w:p>
    <w:p w:rsidR="00C9762D" w:rsidRDefault="00C9762D" w:rsidP="00C9762D">
      <w:pPr>
        <w:rPr>
          <w:rFonts w:ascii="Arial" w:hAnsi="Arial" w:cs="Arial"/>
          <w:sz w:val="24"/>
          <w:szCs w:val="24"/>
        </w:rPr>
      </w:pPr>
    </w:p>
    <w:tbl>
      <w:tblPr>
        <w:tblStyle w:val="Tabellenraster"/>
        <w:tblW w:w="0" w:type="auto"/>
        <w:tblLayout w:type="fixed"/>
        <w:tblLook w:val="04A0" w:firstRow="1" w:lastRow="0" w:firstColumn="1" w:lastColumn="0" w:noHBand="0" w:noVBand="1"/>
      </w:tblPr>
      <w:tblGrid>
        <w:gridCol w:w="3025"/>
        <w:gridCol w:w="3025"/>
        <w:gridCol w:w="3025"/>
        <w:gridCol w:w="3025"/>
        <w:gridCol w:w="3026"/>
      </w:tblGrid>
      <w:tr w:rsidR="00C9762D" w:rsidRPr="00AE2CF7" w:rsidTr="00520C63">
        <w:tc>
          <w:tcPr>
            <w:tcW w:w="3025" w:type="dxa"/>
          </w:tcPr>
          <w:p w:rsidR="00C9762D" w:rsidRPr="00AE2CF7" w:rsidRDefault="00C9762D" w:rsidP="00520C63">
            <w:pPr>
              <w:rPr>
                <w:rFonts w:ascii="Arial" w:hAnsi="Arial" w:cs="Arial"/>
                <w:b/>
                <w:sz w:val="24"/>
                <w:szCs w:val="24"/>
              </w:rPr>
            </w:pPr>
            <w:r w:rsidRPr="00AE2CF7">
              <w:rPr>
                <w:rFonts w:ascii="Arial" w:hAnsi="Arial" w:cs="Arial"/>
                <w:b/>
                <w:sz w:val="24"/>
                <w:szCs w:val="24"/>
              </w:rPr>
              <w:t>Unterrichtseinheiten, Bezug zum Lehrbuch</w:t>
            </w:r>
          </w:p>
        </w:tc>
        <w:tc>
          <w:tcPr>
            <w:tcW w:w="3025" w:type="dxa"/>
          </w:tcPr>
          <w:p w:rsidR="00C9762D" w:rsidRPr="00956419" w:rsidRDefault="00C9762D" w:rsidP="00520C63">
            <w:pPr>
              <w:rPr>
                <w:rFonts w:ascii="Arial" w:hAnsi="Arial" w:cs="Arial"/>
                <w:b/>
                <w:sz w:val="24"/>
                <w:szCs w:val="24"/>
              </w:rPr>
            </w:pPr>
            <w:r w:rsidRPr="00956419">
              <w:rPr>
                <w:rFonts w:ascii="Arial" w:hAnsi="Arial" w:cs="Arial"/>
                <w:b/>
                <w:sz w:val="24"/>
                <w:szCs w:val="24"/>
              </w:rPr>
              <w:t>Sprachkompetenz</w:t>
            </w:r>
          </w:p>
        </w:tc>
        <w:tc>
          <w:tcPr>
            <w:tcW w:w="3025" w:type="dxa"/>
          </w:tcPr>
          <w:p w:rsidR="00C9762D" w:rsidRPr="00AE2CF7" w:rsidRDefault="00C9762D" w:rsidP="00520C63">
            <w:pPr>
              <w:rPr>
                <w:rFonts w:ascii="Arial" w:hAnsi="Arial" w:cs="Arial"/>
                <w:b/>
                <w:sz w:val="24"/>
                <w:szCs w:val="24"/>
              </w:rPr>
            </w:pPr>
            <w:r w:rsidRPr="00AE2CF7">
              <w:rPr>
                <w:rFonts w:ascii="Arial" w:hAnsi="Arial" w:cs="Arial"/>
                <w:b/>
                <w:sz w:val="24"/>
                <w:szCs w:val="24"/>
              </w:rPr>
              <w:t>Textkompetenz</w:t>
            </w:r>
          </w:p>
        </w:tc>
        <w:tc>
          <w:tcPr>
            <w:tcW w:w="3025" w:type="dxa"/>
          </w:tcPr>
          <w:p w:rsidR="00C9762D" w:rsidRPr="00AE2CF7" w:rsidRDefault="00C9762D" w:rsidP="00520C63">
            <w:pPr>
              <w:rPr>
                <w:rFonts w:ascii="Arial" w:hAnsi="Arial" w:cs="Arial"/>
                <w:b/>
                <w:sz w:val="24"/>
                <w:szCs w:val="24"/>
              </w:rPr>
            </w:pPr>
            <w:r w:rsidRPr="00AE2CF7">
              <w:rPr>
                <w:rFonts w:ascii="Arial" w:hAnsi="Arial" w:cs="Arial"/>
                <w:b/>
                <w:sz w:val="24"/>
                <w:szCs w:val="24"/>
              </w:rPr>
              <w:t>Kulturkompetenz</w:t>
            </w:r>
          </w:p>
        </w:tc>
        <w:tc>
          <w:tcPr>
            <w:tcW w:w="3026" w:type="dxa"/>
          </w:tcPr>
          <w:p w:rsidR="00C9762D" w:rsidRPr="00AE2CF7" w:rsidRDefault="00C9762D" w:rsidP="00520C63">
            <w:pPr>
              <w:rPr>
                <w:rFonts w:ascii="Arial" w:hAnsi="Arial" w:cs="Arial"/>
                <w:b/>
                <w:sz w:val="24"/>
                <w:szCs w:val="24"/>
              </w:rPr>
            </w:pPr>
            <w:r>
              <w:rPr>
                <w:rFonts w:ascii="Arial" w:hAnsi="Arial" w:cs="Arial"/>
                <w:b/>
                <w:sz w:val="24"/>
                <w:szCs w:val="24"/>
              </w:rPr>
              <w:t xml:space="preserve">Allgemeiner </w:t>
            </w:r>
            <w:r w:rsidRPr="00AE2CF7">
              <w:rPr>
                <w:rFonts w:ascii="Arial" w:hAnsi="Arial" w:cs="Arial"/>
                <w:b/>
                <w:sz w:val="24"/>
                <w:szCs w:val="24"/>
              </w:rPr>
              <w:t>Methodenerwerb</w:t>
            </w:r>
          </w:p>
        </w:tc>
      </w:tr>
      <w:tr w:rsidR="00C9762D" w:rsidRPr="0040538E" w:rsidTr="00520C63">
        <w:tc>
          <w:tcPr>
            <w:tcW w:w="3025" w:type="dxa"/>
          </w:tcPr>
          <w:p w:rsidR="00C9762D" w:rsidRDefault="00C9762D" w:rsidP="00520C63">
            <w:pPr>
              <w:rPr>
                <w:rFonts w:ascii="Arial" w:hAnsi="Arial" w:cs="Arial"/>
                <w:sz w:val="28"/>
                <w:szCs w:val="28"/>
              </w:rPr>
            </w:pPr>
          </w:p>
          <w:p w:rsidR="00C9762D" w:rsidRPr="00487567" w:rsidRDefault="00C9762D" w:rsidP="00520C63">
            <w:pPr>
              <w:rPr>
                <w:rFonts w:ascii="Arial" w:hAnsi="Arial" w:cs="Arial"/>
                <w:sz w:val="28"/>
                <w:szCs w:val="28"/>
              </w:rPr>
            </w:pPr>
            <w:r w:rsidRPr="00487567">
              <w:rPr>
                <w:rFonts w:ascii="Arial" w:hAnsi="Arial" w:cs="Arial"/>
                <w:sz w:val="28"/>
                <w:szCs w:val="28"/>
              </w:rPr>
              <w:t>Lektionen 1</w:t>
            </w:r>
            <w:r>
              <w:rPr>
                <w:rFonts w:ascii="Arial" w:hAnsi="Arial" w:cs="Arial"/>
                <w:sz w:val="28"/>
                <w:szCs w:val="28"/>
              </w:rPr>
              <w:t>8</w:t>
            </w:r>
            <w:r w:rsidRPr="00487567">
              <w:rPr>
                <w:rFonts w:ascii="Arial" w:hAnsi="Arial" w:cs="Arial"/>
                <w:sz w:val="28"/>
                <w:szCs w:val="28"/>
              </w:rPr>
              <w:t>-</w:t>
            </w:r>
            <w:r>
              <w:rPr>
                <w:rFonts w:ascii="Arial" w:hAnsi="Arial" w:cs="Arial"/>
                <w:sz w:val="28"/>
                <w:szCs w:val="28"/>
              </w:rPr>
              <w:t>25</w:t>
            </w:r>
          </w:p>
          <w:p w:rsidR="00C9762D" w:rsidRDefault="00C9762D" w:rsidP="00520C63">
            <w:pPr>
              <w:rPr>
                <w:rFonts w:ascii="Arial" w:hAnsi="Arial" w:cs="Arial"/>
                <w:sz w:val="24"/>
                <w:szCs w:val="24"/>
              </w:rPr>
            </w:pPr>
          </w:p>
          <w:p w:rsidR="00C9762D" w:rsidRDefault="00C9762D" w:rsidP="00520C63">
            <w:pPr>
              <w:rPr>
                <w:rFonts w:ascii="Arial" w:hAnsi="Arial" w:cs="Arial"/>
                <w:sz w:val="24"/>
                <w:szCs w:val="24"/>
              </w:rPr>
            </w:pPr>
          </w:p>
          <w:p w:rsidR="00C9762D" w:rsidRDefault="00C9762D" w:rsidP="00520C63">
            <w:pPr>
              <w:rPr>
                <w:rFonts w:ascii="Arial" w:hAnsi="Arial" w:cs="Arial"/>
                <w:sz w:val="24"/>
                <w:szCs w:val="24"/>
              </w:rPr>
            </w:pPr>
          </w:p>
          <w:p w:rsidR="00C9762D" w:rsidRDefault="00C9762D" w:rsidP="00520C63">
            <w:pPr>
              <w:rPr>
                <w:rFonts w:ascii="Arial" w:hAnsi="Arial" w:cs="Arial"/>
                <w:sz w:val="24"/>
                <w:szCs w:val="24"/>
              </w:rPr>
            </w:pPr>
            <w:r>
              <w:rPr>
                <w:rFonts w:ascii="Arial" w:hAnsi="Arial" w:cs="Arial"/>
                <w:sz w:val="24"/>
                <w:szCs w:val="24"/>
              </w:rPr>
              <w:t>„</w:t>
            </w:r>
            <w:r w:rsidR="00511DF1">
              <w:rPr>
                <w:rFonts w:ascii="Arial" w:hAnsi="Arial" w:cs="Arial"/>
                <w:sz w:val="24"/>
                <w:szCs w:val="24"/>
              </w:rPr>
              <w:t>Die Römer und das Fremde</w:t>
            </w:r>
            <w:r>
              <w:rPr>
                <w:rFonts w:ascii="Arial" w:hAnsi="Arial" w:cs="Arial"/>
                <w:sz w:val="24"/>
                <w:szCs w:val="24"/>
              </w:rPr>
              <w:t>“</w:t>
            </w:r>
          </w:p>
          <w:p w:rsidR="00C9762D" w:rsidRDefault="00C9762D" w:rsidP="00520C63">
            <w:pPr>
              <w:rPr>
                <w:rFonts w:ascii="Arial" w:hAnsi="Arial" w:cs="Arial"/>
                <w:sz w:val="24"/>
                <w:szCs w:val="24"/>
              </w:rPr>
            </w:pPr>
            <w:r>
              <w:rPr>
                <w:rFonts w:ascii="Arial" w:hAnsi="Arial" w:cs="Arial"/>
                <w:sz w:val="24"/>
                <w:szCs w:val="24"/>
              </w:rPr>
              <w:t>Lektionen 1</w:t>
            </w:r>
            <w:r w:rsidR="00511DF1">
              <w:rPr>
                <w:rFonts w:ascii="Arial" w:hAnsi="Arial" w:cs="Arial"/>
                <w:sz w:val="24"/>
                <w:szCs w:val="24"/>
              </w:rPr>
              <w:t>8-19</w:t>
            </w:r>
          </w:p>
          <w:p w:rsidR="00C9762D" w:rsidRDefault="00C9762D" w:rsidP="00520C63">
            <w:pPr>
              <w:rPr>
                <w:rFonts w:ascii="Arial" w:hAnsi="Arial" w:cs="Arial"/>
                <w:sz w:val="24"/>
                <w:szCs w:val="24"/>
              </w:rPr>
            </w:pPr>
          </w:p>
          <w:p w:rsidR="00C9762D" w:rsidRDefault="00C9762D" w:rsidP="00520C63">
            <w:pPr>
              <w:rPr>
                <w:rFonts w:ascii="Arial" w:hAnsi="Arial" w:cs="Arial"/>
                <w:sz w:val="24"/>
                <w:szCs w:val="24"/>
              </w:rPr>
            </w:pPr>
            <w:r>
              <w:rPr>
                <w:rFonts w:ascii="Arial" w:hAnsi="Arial" w:cs="Arial"/>
                <w:sz w:val="24"/>
                <w:szCs w:val="24"/>
              </w:rPr>
              <w:t>„</w:t>
            </w:r>
            <w:r w:rsidR="00511DF1">
              <w:rPr>
                <w:rFonts w:ascii="Arial" w:hAnsi="Arial" w:cs="Arial"/>
                <w:sz w:val="24"/>
                <w:szCs w:val="24"/>
              </w:rPr>
              <w:t>Männer, die zum Mythos wurden</w:t>
            </w:r>
            <w:r>
              <w:rPr>
                <w:rFonts w:ascii="Arial" w:hAnsi="Arial" w:cs="Arial"/>
                <w:sz w:val="24"/>
                <w:szCs w:val="24"/>
              </w:rPr>
              <w:t>“</w:t>
            </w:r>
          </w:p>
          <w:p w:rsidR="00C9762D" w:rsidRDefault="00C9762D" w:rsidP="00520C63">
            <w:pPr>
              <w:rPr>
                <w:rFonts w:ascii="Arial" w:hAnsi="Arial" w:cs="Arial"/>
                <w:sz w:val="24"/>
                <w:szCs w:val="24"/>
              </w:rPr>
            </w:pPr>
            <w:r>
              <w:rPr>
                <w:rFonts w:ascii="Arial" w:hAnsi="Arial" w:cs="Arial"/>
                <w:sz w:val="24"/>
                <w:szCs w:val="24"/>
              </w:rPr>
              <w:t xml:space="preserve">Lektionen </w:t>
            </w:r>
            <w:r w:rsidR="00511DF1">
              <w:rPr>
                <w:rFonts w:ascii="Arial" w:hAnsi="Arial" w:cs="Arial"/>
                <w:sz w:val="24"/>
                <w:szCs w:val="24"/>
              </w:rPr>
              <w:t>20-22</w:t>
            </w:r>
          </w:p>
          <w:p w:rsidR="00C9762D" w:rsidRDefault="00C9762D" w:rsidP="00520C63">
            <w:pPr>
              <w:rPr>
                <w:rFonts w:ascii="Arial" w:hAnsi="Arial" w:cs="Arial"/>
                <w:sz w:val="24"/>
                <w:szCs w:val="24"/>
              </w:rPr>
            </w:pPr>
          </w:p>
          <w:p w:rsidR="00C9762D" w:rsidRDefault="00C9762D" w:rsidP="00520C63">
            <w:pPr>
              <w:rPr>
                <w:rFonts w:ascii="Arial" w:hAnsi="Arial" w:cs="Arial"/>
                <w:sz w:val="24"/>
                <w:szCs w:val="24"/>
              </w:rPr>
            </w:pPr>
            <w:r>
              <w:rPr>
                <w:rFonts w:ascii="Arial" w:hAnsi="Arial" w:cs="Arial"/>
                <w:sz w:val="24"/>
                <w:szCs w:val="24"/>
              </w:rPr>
              <w:t>„</w:t>
            </w:r>
            <w:r w:rsidR="00511DF1">
              <w:rPr>
                <w:rFonts w:ascii="Arial" w:hAnsi="Arial" w:cs="Arial"/>
                <w:sz w:val="24"/>
                <w:szCs w:val="24"/>
              </w:rPr>
              <w:t>Großartige Griechen</w:t>
            </w:r>
            <w:r>
              <w:rPr>
                <w:rFonts w:ascii="Arial" w:hAnsi="Arial" w:cs="Arial"/>
                <w:sz w:val="24"/>
                <w:szCs w:val="24"/>
              </w:rPr>
              <w:t>“</w:t>
            </w:r>
          </w:p>
          <w:p w:rsidR="00C9762D" w:rsidRDefault="00C9762D" w:rsidP="00520C63">
            <w:pPr>
              <w:rPr>
                <w:rFonts w:ascii="Arial" w:hAnsi="Arial" w:cs="Arial"/>
                <w:sz w:val="24"/>
                <w:szCs w:val="24"/>
              </w:rPr>
            </w:pPr>
            <w:r>
              <w:rPr>
                <w:rFonts w:ascii="Arial" w:hAnsi="Arial" w:cs="Arial"/>
                <w:sz w:val="24"/>
                <w:szCs w:val="24"/>
              </w:rPr>
              <w:t xml:space="preserve">Lektionen </w:t>
            </w:r>
            <w:r w:rsidR="00511DF1">
              <w:rPr>
                <w:rFonts w:ascii="Arial" w:hAnsi="Arial" w:cs="Arial"/>
                <w:sz w:val="24"/>
                <w:szCs w:val="24"/>
              </w:rPr>
              <w:t>23-25</w:t>
            </w:r>
          </w:p>
          <w:p w:rsidR="00C9762D" w:rsidRDefault="00C9762D" w:rsidP="00520C63">
            <w:pPr>
              <w:rPr>
                <w:rFonts w:ascii="Arial" w:hAnsi="Arial" w:cs="Arial"/>
                <w:sz w:val="24"/>
                <w:szCs w:val="24"/>
              </w:rPr>
            </w:pPr>
          </w:p>
        </w:tc>
        <w:tc>
          <w:tcPr>
            <w:tcW w:w="3025" w:type="dxa"/>
          </w:tcPr>
          <w:p w:rsidR="00C9762D" w:rsidRPr="00956419" w:rsidRDefault="00C9762D" w:rsidP="00520C63">
            <w:pPr>
              <w:rPr>
                <w:rFonts w:ascii="Arial" w:hAnsi="Arial" w:cs="Arial"/>
                <w:sz w:val="24"/>
                <w:szCs w:val="24"/>
              </w:rPr>
            </w:pPr>
            <w:r w:rsidRPr="00956419">
              <w:rPr>
                <w:rFonts w:ascii="Arial" w:hAnsi="Arial" w:cs="Arial"/>
                <w:sz w:val="24"/>
                <w:szCs w:val="24"/>
              </w:rPr>
              <w:t>Formenkenntnisse:</w:t>
            </w:r>
          </w:p>
          <w:p w:rsidR="00C9762D" w:rsidRDefault="00C9762D" w:rsidP="00511DF1">
            <w:pPr>
              <w:pStyle w:val="Listenabsatz"/>
              <w:numPr>
                <w:ilvl w:val="0"/>
                <w:numId w:val="11"/>
              </w:numPr>
              <w:rPr>
                <w:rFonts w:ascii="Arial" w:hAnsi="Arial" w:cs="Arial"/>
                <w:sz w:val="24"/>
                <w:szCs w:val="24"/>
              </w:rPr>
            </w:pPr>
            <w:r w:rsidRPr="00956419">
              <w:rPr>
                <w:rFonts w:ascii="Arial" w:hAnsi="Arial" w:cs="Arial"/>
                <w:sz w:val="24"/>
                <w:szCs w:val="24"/>
              </w:rPr>
              <w:t xml:space="preserve">Tempora: </w:t>
            </w:r>
            <w:r w:rsidR="00511DF1">
              <w:rPr>
                <w:rFonts w:ascii="Arial" w:hAnsi="Arial" w:cs="Arial"/>
                <w:sz w:val="24"/>
                <w:szCs w:val="24"/>
              </w:rPr>
              <w:t>Konjunktiv aller Zeiten i</w:t>
            </w:r>
            <w:r w:rsidR="0057050A">
              <w:rPr>
                <w:rFonts w:ascii="Arial" w:hAnsi="Arial" w:cs="Arial"/>
                <w:sz w:val="24"/>
                <w:szCs w:val="24"/>
              </w:rPr>
              <w:t>m Aktiv und Passiv</w:t>
            </w:r>
          </w:p>
          <w:p w:rsidR="0057050A" w:rsidRPr="0057050A" w:rsidRDefault="0057050A" w:rsidP="00520C63">
            <w:pPr>
              <w:pStyle w:val="Listenabsatz"/>
              <w:numPr>
                <w:ilvl w:val="0"/>
                <w:numId w:val="1"/>
              </w:numPr>
              <w:rPr>
                <w:rFonts w:ascii="Arial" w:hAnsi="Arial" w:cs="Arial"/>
                <w:sz w:val="24"/>
                <w:szCs w:val="24"/>
                <w:lang w:val="en-US"/>
              </w:rPr>
            </w:pPr>
            <w:r w:rsidRPr="0057050A">
              <w:rPr>
                <w:rFonts w:ascii="Arial" w:hAnsi="Arial" w:cs="Arial"/>
                <w:sz w:val="24"/>
                <w:szCs w:val="24"/>
              </w:rPr>
              <w:t>Steigerung</w:t>
            </w:r>
            <w:r w:rsidR="00C9489E">
              <w:rPr>
                <w:rFonts w:ascii="Arial" w:hAnsi="Arial" w:cs="Arial"/>
                <w:sz w:val="24"/>
                <w:szCs w:val="24"/>
              </w:rPr>
              <w:t>:</w:t>
            </w:r>
            <w:r w:rsidRPr="0057050A">
              <w:rPr>
                <w:rFonts w:ascii="Arial" w:hAnsi="Arial" w:cs="Arial"/>
                <w:sz w:val="24"/>
                <w:szCs w:val="24"/>
              </w:rPr>
              <w:t xml:space="preserve"> </w:t>
            </w:r>
            <w:r w:rsidR="00C9762D" w:rsidRPr="0057050A">
              <w:rPr>
                <w:rFonts w:ascii="Arial" w:hAnsi="Arial" w:cs="Arial"/>
                <w:sz w:val="24"/>
                <w:szCs w:val="24"/>
              </w:rPr>
              <w:t xml:space="preserve">Adjektive </w:t>
            </w:r>
            <w:r w:rsidRPr="0057050A">
              <w:rPr>
                <w:rFonts w:ascii="Arial" w:hAnsi="Arial" w:cs="Arial"/>
                <w:sz w:val="24"/>
                <w:szCs w:val="24"/>
              </w:rPr>
              <w:t>und Adverbien</w:t>
            </w:r>
          </w:p>
          <w:p w:rsidR="00C9762D" w:rsidRDefault="0057050A" w:rsidP="00520C63">
            <w:pPr>
              <w:pStyle w:val="Listenabsatz"/>
              <w:numPr>
                <w:ilvl w:val="0"/>
                <w:numId w:val="1"/>
              </w:numPr>
              <w:rPr>
                <w:rFonts w:ascii="Arial" w:hAnsi="Arial" w:cs="Arial"/>
                <w:sz w:val="24"/>
                <w:szCs w:val="24"/>
                <w:lang w:val="en-US"/>
              </w:rPr>
            </w:pPr>
            <w:r>
              <w:rPr>
                <w:rFonts w:ascii="Arial" w:hAnsi="Arial" w:cs="Arial"/>
                <w:sz w:val="24"/>
                <w:szCs w:val="24"/>
                <w:lang w:val="en-US"/>
              </w:rPr>
              <w:t>Interrogativp</w:t>
            </w:r>
            <w:r w:rsidR="00C9762D" w:rsidRPr="0057050A">
              <w:rPr>
                <w:rFonts w:ascii="Arial" w:hAnsi="Arial" w:cs="Arial"/>
                <w:sz w:val="24"/>
                <w:szCs w:val="24"/>
                <w:lang w:val="en-US"/>
              </w:rPr>
              <w:t xml:space="preserve">ronomina </w:t>
            </w:r>
          </w:p>
          <w:p w:rsidR="0057050A" w:rsidRPr="0057050A" w:rsidRDefault="0057050A" w:rsidP="00DC6EB3">
            <w:pPr>
              <w:pStyle w:val="Listenabsatz"/>
              <w:ind w:left="360"/>
              <w:rPr>
                <w:rFonts w:ascii="Arial" w:hAnsi="Arial" w:cs="Arial"/>
                <w:sz w:val="24"/>
                <w:szCs w:val="24"/>
                <w:lang w:val="en-US"/>
              </w:rPr>
            </w:pPr>
          </w:p>
          <w:p w:rsidR="00C9762D" w:rsidRPr="00956419" w:rsidRDefault="00C9762D" w:rsidP="00520C63">
            <w:pPr>
              <w:rPr>
                <w:rFonts w:ascii="Arial" w:hAnsi="Arial" w:cs="Arial"/>
                <w:sz w:val="24"/>
                <w:szCs w:val="24"/>
              </w:rPr>
            </w:pPr>
            <w:r w:rsidRPr="00956419">
              <w:rPr>
                <w:rFonts w:ascii="Arial" w:hAnsi="Arial" w:cs="Arial"/>
                <w:sz w:val="24"/>
                <w:szCs w:val="24"/>
              </w:rPr>
              <w:t>Syntaktische Kenntnisse:</w:t>
            </w:r>
          </w:p>
          <w:p w:rsidR="0057050A" w:rsidRPr="0057050A" w:rsidRDefault="00C9762D" w:rsidP="0057050A">
            <w:pPr>
              <w:pStyle w:val="Listenabsatz"/>
              <w:numPr>
                <w:ilvl w:val="0"/>
                <w:numId w:val="2"/>
              </w:numPr>
              <w:rPr>
                <w:rFonts w:ascii="Arial" w:hAnsi="Arial" w:cs="Arial"/>
                <w:sz w:val="24"/>
                <w:szCs w:val="24"/>
                <w:lang w:val="en-US"/>
              </w:rPr>
            </w:pPr>
            <w:r w:rsidRPr="00956419">
              <w:rPr>
                <w:rFonts w:ascii="Arial" w:hAnsi="Arial" w:cs="Arial"/>
                <w:sz w:val="24"/>
                <w:szCs w:val="24"/>
              </w:rPr>
              <w:t>Kasusfunktionen:</w:t>
            </w:r>
          </w:p>
          <w:p w:rsidR="0057050A" w:rsidRDefault="0057050A" w:rsidP="0057050A">
            <w:pPr>
              <w:rPr>
                <w:rFonts w:ascii="Arial" w:hAnsi="Arial" w:cs="Arial"/>
                <w:sz w:val="24"/>
                <w:szCs w:val="24"/>
                <w:lang w:val="en-US"/>
              </w:rPr>
            </w:pPr>
          </w:p>
          <w:p w:rsidR="00C9762D" w:rsidRPr="0057050A" w:rsidRDefault="00C9762D" w:rsidP="0057050A">
            <w:pPr>
              <w:rPr>
                <w:rFonts w:ascii="Arial" w:hAnsi="Arial" w:cs="Arial"/>
                <w:sz w:val="24"/>
                <w:szCs w:val="24"/>
                <w:lang w:val="en-US"/>
              </w:rPr>
            </w:pPr>
            <w:r w:rsidRPr="0057050A">
              <w:rPr>
                <w:rFonts w:ascii="Arial" w:hAnsi="Arial" w:cs="Arial"/>
                <w:sz w:val="24"/>
                <w:szCs w:val="24"/>
                <w:lang w:val="en-US"/>
              </w:rPr>
              <w:t>Syntaktische Struktur:</w:t>
            </w:r>
          </w:p>
          <w:p w:rsidR="00C9762D" w:rsidRDefault="0057050A" w:rsidP="00520C63">
            <w:pPr>
              <w:pStyle w:val="Listenabsatz"/>
              <w:numPr>
                <w:ilvl w:val="0"/>
                <w:numId w:val="2"/>
              </w:numPr>
              <w:rPr>
                <w:rFonts w:ascii="Arial" w:hAnsi="Arial" w:cs="Arial"/>
                <w:sz w:val="24"/>
                <w:szCs w:val="24"/>
                <w:lang w:val="en-US"/>
              </w:rPr>
            </w:pPr>
            <w:r>
              <w:rPr>
                <w:rFonts w:ascii="Arial" w:hAnsi="Arial" w:cs="Arial"/>
                <w:sz w:val="24"/>
                <w:szCs w:val="24"/>
                <w:lang w:val="en-US"/>
              </w:rPr>
              <w:t>Abl. abs.</w:t>
            </w:r>
          </w:p>
          <w:p w:rsidR="0057050A" w:rsidRDefault="0057050A" w:rsidP="00520C63">
            <w:pPr>
              <w:pStyle w:val="Listenabsatz"/>
              <w:numPr>
                <w:ilvl w:val="0"/>
                <w:numId w:val="2"/>
              </w:numPr>
              <w:rPr>
                <w:rFonts w:ascii="Arial" w:hAnsi="Arial" w:cs="Arial"/>
                <w:sz w:val="24"/>
                <w:szCs w:val="24"/>
                <w:lang w:val="en-US"/>
              </w:rPr>
            </w:pPr>
            <w:r>
              <w:rPr>
                <w:rFonts w:ascii="Arial" w:hAnsi="Arial" w:cs="Arial"/>
                <w:sz w:val="24"/>
                <w:szCs w:val="24"/>
                <w:lang w:val="en-US"/>
              </w:rPr>
              <w:t>Nebensätze im Konj.</w:t>
            </w:r>
          </w:p>
          <w:p w:rsidR="0057050A" w:rsidRDefault="0057050A" w:rsidP="00520C63">
            <w:pPr>
              <w:pStyle w:val="Listenabsatz"/>
              <w:numPr>
                <w:ilvl w:val="0"/>
                <w:numId w:val="2"/>
              </w:numPr>
              <w:rPr>
                <w:rFonts w:ascii="Arial" w:hAnsi="Arial" w:cs="Arial"/>
                <w:sz w:val="24"/>
                <w:szCs w:val="24"/>
                <w:lang w:val="en-US"/>
              </w:rPr>
            </w:pPr>
            <w:r>
              <w:rPr>
                <w:rFonts w:ascii="Arial" w:hAnsi="Arial" w:cs="Arial"/>
                <w:sz w:val="24"/>
                <w:szCs w:val="24"/>
                <w:lang w:val="en-US"/>
              </w:rPr>
              <w:t>Zeitenfolge</w:t>
            </w:r>
          </w:p>
          <w:p w:rsidR="0057050A" w:rsidRDefault="0057050A" w:rsidP="00520C63">
            <w:pPr>
              <w:pStyle w:val="Listenabsatz"/>
              <w:numPr>
                <w:ilvl w:val="0"/>
                <w:numId w:val="2"/>
              </w:numPr>
              <w:rPr>
                <w:rFonts w:ascii="Arial" w:hAnsi="Arial" w:cs="Arial"/>
                <w:sz w:val="24"/>
                <w:szCs w:val="24"/>
                <w:lang w:val="en-US"/>
              </w:rPr>
            </w:pPr>
            <w:r>
              <w:rPr>
                <w:rFonts w:ascii="Arial" w:hAnsi="Arial" w:cs="Arial"/>
                <w:sz w:val="24"/>
                <w:szCs w:val="24"/>
                <w:lang w:val="en-US"/>
              </w:rPr>
              <w:t>Prädikativum</w:t>
            </w:r>
          </w:p>
          <w:p w:rsidR="0057050A" w:rsidRPr="00C9489E" w:rsidRDefault="0057050A" w:rsidP="00520C63">
            <w:pPr>
              <w:pStyle w:val="Listenabsatz"/>
              <w:numPr>
                <w:ilvl w:val="0"/>
                <w:numId w:val="2"/>
              </w:numPr>
              <w:rPr>
                <w:rFonts w:ascii="Arial" w:hAnsi="Arial" w:cs="Arial"/>
                <w:sz w:val="24"/>
                <w:szCs w:val="24"/>
              </w:rPr>
            </w:pPr>
            <w:r w:rsidRPr="00C9489E">
              <w:rPr>
                <w:rFonts w:ascii="Arial" w:hAnsi="Arial" w:cs="Arial"/>
                <w:sz w:val="24"/>
                <w:szCs w:val="24"/>
              </w:rPr>
              <w:t>Hauptsätze im Konj.</w:t>
            </w:r>
            <w:r w:rsidR="008748BC" w:rsidRPr="00C9489E">
              <w:rPr>
                <w:rFonts w:ascii="Arial" w:hAnsi="Arial" w:cs="Arial"/>
                <w:sz w:val="24"/>
                <w:szCs w:val="24"/>
              </w:rPr>
              <w:t xml:space="preserve"> </w:t>
            </w:r>
            <w:r w:rsidR="00C9489E" w:rsidRPr="00C9489E">
              <w:rPr>
                <w:rFonts w:ascii="Arial" w:hAnsi="Arial" w:cs="Arial"/>
                <w:sz w:val="24"/>
                <w:szCs w:val="24"/>
              </w:rPr>
              <w:t>(Optativ, I</w:t>
            </w:r>
            <w:r w:rsidR="00C9489E">
              <w:rPr>
                <w:rFonts w:ascii="Arial" w:hAnsi="Arial" w:cs="Arial"/>
                <w:sz w:val="24"/>
                <w:szCs w:val="24"/>
              </w:rPr>
              <w:t>ussiv, Irrealis,Hortativ, Prohibitiv)</w:t>
            </w:r>
          </w:p>
          <w:p w:rsidR="0057050A" w:rsidRDefault="0057050A" w:rsidP="00520C63">
            <w:pPr>
              <w:pStyle w:val="Listenabsatz"/>
              <w:numPr>
                <w:ilvl w:val="0"/>
                <w:numId w:val="2"/>
              </w:numPr>
              <w:rPr>
                <w:rFonts w:ascii="Arial" w:hAnsi="Arial" w:cs="Arial"/>
                <w:sz w:val="24"/>
                <w:szCs w:val="24"/>
                <w:lang w:val="en-US"/>
              </w:rPr>
            </w:pPr>
            <w:r>
              <w:rPr>
                <w:rFonts w:ascii="Arial" w:hAnsi="Arial" w:cs="Arial"/>
                <w:sz w:val="24"/>
                <w:szCs w:val="24"/>
                <w:lang w:val="en-US"/>
              </w:rPr>
              <w:t>Deponentien</w:t>
            </w:r>
          </w:p>
          <w:p w:rsidR="0057050A" w:rsidRDefault="0057050A" w:rsidP="00520C63">
            <w:pPr>
              <w:pStyle w:val="Listenabsatz"/>
              <w:numPr>
                <w:ilvl w:val="0"/>
                <w:numId w:val="2"/>
              </w:numPr>
              <w:rPr>
                <w:rFonts w:ascii="Arial" w:hAnsi="Arial" w:cs="Arial"/>
                <w:sz w:val="24"/>
                <w:szCs w:val="24"/>
                <w:lang w:val="en-US"/>
              </w:rPr>
            </w:pPr>
            <w:r>
              <w:rPr>
                <w:rFonts w:ascii="Arial" w:hAnsi="Arial" w:cs="Arial"/>
                <w:sz w:val="24"/>
                <w:szCs w:val="24"/>
                <w:lang w:val="en-US"/>
              </w:rPr>
              <w:t>Rel. Satzanschluss</w:t>
            </w:r>
          </w:p>
          <w:p w:rsidR="0057050A" w:rsidRPr="00956419" w:rsidRDefault="0057050A" w:rsidP="00520C63">
            <w:pPr>
              <w:pStyle w:val="Listenabsatz"/>
              <w:numPr>
                <w:ilvl w:val="0"/>
                <w:numId w:val="2"/>
              </w:numPr>
              <w:rPr>
                <w:rFonts w:ascii="Arial" w:hAnsi="Arial" w:cs="Arial"/>
                <w:sz w:val="24"/>
                <w:szCs w:val="24"/>
                <w:lang w:val="en-US"/>
              </w:rPr>
            </w:pPr>
            <w:r>
              <w:rPr>
                <w:rFonts w:ascii="Arial" w:hAnsi="Arial" w:cs="Arial"/>
                <w:sz w:val="24"/>
                <w:szCs w:val="24"/>
                <w:lang w:val="en-US"/>
              </w:rPr>
              <w:t>Gerundium und Gerundivum</w:t>
            </w:r>
          </w:p>
          <w:p w:rsidR="00DC6EB3" w:rsidRDefault="00DC6EB3" w:rsidP="00520C63">
            <w:pPr>
              <w:rPr>
                <w:rFonts w:ascii="Arial" w:hAnsi="Arial" w:cs="Arial"/>
                <w:sz w:val="24"/>
                <w:szCs w:val="24"/>
                <w:lang w:val="en-US"/>
              </w:rPr>
            </w:pPr>
          </w:p>
          <w:p w:rsidR="00C9762D" w:rsidRPr="00956419" w:rsidRDefault="00C9762D" w:rsidP="00520C63">
            <w:pPr>
              <w:rPr>
                <w:rFonts w:ascii="Arial" w:hAnsi="Arial" w:cs="Arial"/>
                <w:sz w:val="24"/>
                <w:szCs w:val="24"/>
                <w:lang w:val="en-US"/>
              </w:rPr>
            </w:pPr>
            <w:r w:rsidRPr="00956419">
              <w:rPr>
                <w:rFonts w:ascii="Arial" w:hAnsi="Arial" w:cs="Arial"/>
                <w:sz w:val="24"/>
                <w:szCs w:val="24"/>
                <w:lang w:val="en-US"/>
              </w:rPr>
              <w:t>Vokabelkenntnisse:</w:t>
            </w:r>
          </w:p>
          <w:p w:rsidR="00C9762D" w:rsidRPr="00956419" w:rsidRDefault="00C9762D" w:rsidP="00520C63">
            <w:pPr>
              <w:pStyle w:val="Listenabsatz"/>
              <w:numPr>
                <w:ilvl w:val="0"/>
                <w:numId w:val="3"/>
              </w:numPr>
              <w:rPr>
                <w:rFonts w:ascii="Arial" w:hAnsi="Arial" w:cs="Arial"/>
                <w:sz w:val="24"/>
                <w:szCs w:val="24"/>
              </w:rPr>
            </w:pPr>
            <w:r>
              <w:rPr>
                <w:rFonts w:ascii="Arial" w:hAnsi="Arial" w:cs="Arial"/>
                <w:sz w:val="24"/>
                <w:szCs w:val="24"/>
              </w:rPr>
              <w:t xml:space="preserve">Ausweitung auf ca. </w:t>
            </w:r>
            <w:r w:rsidR="0003067A">
              <w:rPr>
                <w:rFonts w:ascii="Arial" w:hAnsi="Arial" w:cs="Arial"/>
                <w:sz w:val="24"/>
                <w:szCs w:val="24"/>
              </w:rPr>
              <w:t>8</w:t>
            </w:r>
            <w:r>
              <w:rPr>
                <w:rFonts w:ascii="Arial" w:hAnsi="Arial" w:cs="Arial"/>
                <w:sz w:val="24"/>
                <w:szCs w:val="24"/>
              </w:rPr>
              <w:t xml:space="preserve">00 Worte </w:t>
            </w:r>
          </w:p>
        </w:tc>
        <w:tc>
          <w:tcPr>
            <w:tcW w:w="3025" w:type="dxa"/>
          </w:tcPr>
          <w:p w:rsidR="00C9762D" w:rsidRDefault="00C9762D" w:rsidP="00520C63">
            <w:pPr>
              <w:rPr>
                <w:rFonts w:ascii="Arial" w:hAnsi="Arial" w:cs="Arial"/>
                <w:sz w:val="24"/>
                <w:szCs w:val="24"/>
              </w:rPr>
            </w:pPr>
            <w:r>
              <w:rPr>
                <w:rFonts w:ascii="Arial" w:hAnsi="Arial" w:cs="Arial"/>
                <w:sz w:val="24"/>
                <w:szCs w:val="24"/>
              </w:rPr>
              <w:t>Texterschließungsmetho-den:</w:t>
            </w:r>
          </w:p>
          <w:p w:rsidR="00C9762D" w:rsidRDefault="0003067A" w:rsidP="00520C63">
            <w:pPr>
              <w:pStyle w:val="Listenabsatz"/>
              <w:numPr>
                <w:ilvl w:val="0"/>
                <w:numId w:val="7"/>
              </w:numPr>
              <w:ind w:left="360"/>
              <w:rPr>
                <w:rFonts w:ascii="Arial" w:hAnsi="Arial" w:cs="Arial"/>
                <w:sz w:val="24"/>
                <w:szCs w:val="24"/>
              </w:rPr>
            </w:pPr>
            <w:r>
              <w:rPr>
                <w:rFonts w:ascii="Arial" w:hAnsi="Arial" w:cs="Arial"/>
                <w:sz w:val="24"/>
                <w:szCs w:val="24"/>
              </w:rPr>
              <w:t>Erkennen von Textsorten (Erzählung/Schilde-rung, Dialog, Brief)</w:t>
            </w:r>
            <w:r w:rsidR="00DC6EB3">
              <w:rPr>
                <w:rFonts w:ascii="Arial" w:hAnsi="Arial" w:cs="Arial"/>
                <w:sz w:val="24"/>
                <w:szCs w:val="24"/>
              </w:rPr>
              <w:br/>
              <w:t>(s. Begleitband, S.125)</w:t>
            </w:r>
          </w:p>
          <w:p w:rsidR="00DC6EB3" w:rsidRDefault="00DC6EB3" w:rsidP="00520C63">
            <w:pPr>
              <w:pStyle w:val="Listenabsatz"/>
              <w:numPr>
                <w:ilvl w:val="0"/>
                <w:numId w:val="7"/>
              </w:numPr>
              <w:ind w:left="360"/>
              <w:rPr>
                <w:rFonts w:ascii="Arial" w:hAnsi="Arial" w:cs="Arial"/>
                <w:sz w:val="24"/>
                <w:szCs w:val="24"/>
              </w:rPr>
            </w:pPr>
            <w:r>
              <w:rPr>
                <w:rFonts w:ascii="Arial" w:hAnsi="Arial" w:cs="Arial"/>
                <w:sz w:val="24"/>
                <w:szCs w:val="24"/>
              </w:rPr>
              <w:t>Erkennen von Haupthandlung und Grobstruktur eines Textes</w:t>
            </w:r>
          </w:p>
          <w:p w:rsidR="00B01C27" w:rsidRDefault="00B01C27" w:rsidP="00520C63">
            <w:pPr>
              <w:jc w:val="both"/>
              <w:rPr>
                <w:rFonts w:ascii="Arial" w:hAnsi="Arial" w:cs="Arial"/>
                <w:sz w:val="24"/>
                <w:szCs w:val="24"/>
              </w:rPr>
            </w:pPr>
          </w:p>
          <w:p w:rsidR="00C9762D" w:rsidRDefault="00C9762D" w:rsidP="00520C63">
            <w:pPr>
              <w:jc w:val="both"/>
              <w:rPr>
                <w:rFonts w:ascii="Arial" w:hAnsi="Arial" w:cs="Arial"/>
                <w:sz w:val="24"/>
                <w:szCs w:val="24"/>
              </w:rPr>
            </w:pPr>
            <w:r w:rsidRPr="00FD7F33">
              <w:rPr>
                <w:rFonts w:ascii="Arial" w:hAnsi="Arial" w:cs="Arial"/>
                <w:sz w:val="24"/>
                <w:szCs w:val="24"/>
              </w:rPr>
              <w:t>Übersetzungsstrategien:</w:t>
            </w:r>
          </w:p>
          <w:p w:rsidR="001110E2" w:rsidRPr="001110E2" w:rsidRDefault="001110E2" w:rsidP="009B088A">
            <w:pPr>
              <w:pStyle w:val="Listenabsatz"/>
              <w:numPr>
                <w:ilvl w:val="0"/>
                <w:numId w:val="20"/>
              </w:numPr>
              <w:rPr>
                <w:rFonts w:ascii="Arial" w:hAnsi="Arial" w:cs="Arial"/>
                <w:sz w:val="24"/>
                <w:szCs w:val="24"/>
              </w:rPr>
            </w:pPr>
            <w:r>
              <w:rPr>
                <w:rFonts w:ascii="Arial" w:hAnsi="Arial" w:cs="Arial"/>
                <w:sz w:val="24"/>
                <w:szCs w:val="24"/>
              </w:rPr>
              <w:t xml:space="preserve">Anwendung gelernter </w:t>
            </w:r>
            <w:r w:rsidRPr="001110E2">
              <w:rPr>
                <w:rFonts w:ascii="Arial" w:hAnsi="Arial" w:cs="Arial"/>
                <w:sz w:val="24"/>
                <w:szCs w:val="24"/>
              </w:rPr>
              <w:t>Strategien</w:t>
            </w:r>
          </w:p>
          <w:p w:rsidR="00C9762D" w:rsidRDefault="00C9762D" w:rsidP="009B088A">
            <w:pPr>
              <w:rPr>
                <w:rFonts w:ascii="Arial" w:hAnsi="Arial" w:cs="Arial"/>
                <w:sz w:val="24"/>
                <w:szCs w:val="24"/>
              </w:rPr>
            </w:pPr>
          </w:p>
          <w:p w:rsidR="00C9762D" w:rsidRDefault="00C9762D" w:rsidP="00520C63">
            <w:pPr>
              <w:rPr>
                <w:rFonts w:ascii="Arial" w:hAnsi="Arial" w:cs="Arial"/>
                <w:sz w:val="24"/>
                <w:szCs w:val="24"/>
              </w:rPr>
            </w:pPr>
            <w:r>
              <w:rPr>
                <w:rFonts w:ascii="Arial" w:hAnsi="Arial" w:cs="Arial"/>
                <w:sz w:val="24"/>
                <w:szCs w:val="24"/>
              </w:rPr>
              <w:t>Interpretieren:</w:t>
            </w:r>
          </w:p>
          <w:p w:rsidR="00C9762D" w:rsidRPr="00865AB5" w:rsidRDefault="00C9762D" w:rsidP="00520C63">
            <w:pPr>
              <w:pStyle w:val="Listenabsatz"/>
              <w:numPr>
                <w:ilvl w:val="0"/>
                <w:numId w:val="13"/>
              </w:numPr>
              <w:rPr>
                <w:rFonts w:ascii="Arial" w:hAnsi="Arial" w:cs="Arial"/>
                <w:sz w:val="24"/>
                <w:szCs w:val="24"/>
              </w:rPr>
            </w:pPr>
            <w:r w:rsidRPr="00865AB5">
              <w:rPr>
                <w:rFonts w:ascii="Arial" w:hAnsi="Arial" w:cs="Arial"/>
                <w:sz w:val="24"/>
                <w:szCs w:val="24"/>
              </w:rPr>
              <w:t>Charakterisieren handelnder Personen</w:t>
            </w:r>
          </w:p>
          <w:p w:rsidR="00C9762D" w:rsidRPr="00865AB5" w:rsidRDefault="00C9762D" w:rsidP="00520C63">
            <w:pPr>
              <w:pStyle w:val="Listenabsatz"/>
              <w:numPr>
                <w:ilvl w:val="0"/>
                <w:numId w:val="13"/>
              </w:numPr>
              <w:rPr>
                <w:rFonts w:ascii="Arial" w:hAnsi="Arial" w:cs="Arial"/>
                <w:sz w:val="24"/>
                <w:szCs w:val="24"/>
              </w:rPr>
            </w:pPr>
            <w:r w:rsidRPr="00865AB5">
              <w:rPr>
                <w:rFonts w:ascii="Arial" w:hAnsi="Arial" w:cs="Arial"/>
                <w:sz w:val="24"/>
                <w:szCs w:val="24"/>
              </w:rPr>
              <w:t xml:space="preserve">Umsetzen in eine andere Textsorte (z.B. </w:t>
            </w:r>
            <w:r w:rsidR="001110E2">
              <w:rPr>
                <w:rFonts w:ascii="Arial" w:hAnsi="Arial" w:cs="Arial"/>
                <w:sz w:val="24"/>
                <w:szCs w:val="24"/>
              </w:rPr>
              <w:t>Wechsel der Erzählperspektive</w:t>
            </w:r>
            <w:r w:rsidRPr="00865AB5">
              <w:rPr>
                <w:rFonts w:ascii="Arial" w:hAnsi="Arial" w:cs="Arial"/>
                <w:sz w:val="24"/>
                <w:szCs w:val="24"/>
              </w:rPr>
              <w:t>)</w:t>
            </w:r>
          </w:p>
          <w:p w:rsidR="00C9762D" w:rsidRPr="00865AB5" w:rsidRDefault="00C9762D" w:rsidP="00520C63">
            <w:pPr>
              <w:pStyle w:val="Listenabsatz"/>
              <w:numPr>
                <w:ilvl w:val="0"/>
                <w:numId w:val="13"/>
              </w:numPr>
              <w:rPr>
                <w:rFonts w:ascii="Arial" w:hAnsi="Arial" w:cs="Arial"/>
                <w:sz w:val="24"/>
                <w:szCs w:val="24"/>
              </w:rPr>
            </w:pPr>
            <w:r w:rsidRPr="00865AB5">
              <w:rPr>
                <w:rFonts w:ascii="Arial" w:hAnsi="Arial" w:cs="Arial"/>
                <w:sz w:val="24"/>
                <w:szCs w:val="24"/>
              </w:rPr>
              <w:t>Eigene Stellungnahme</w:t>
            </w:r>
          </w:p>
        </w:tc>
        <w:tc>
          <w:tcPr>
            <w:tcW w:w="3025" w:type="dxa"/>
          </w:tcPr>
          <w:p w:rsidR="00C9762D" w:rsidRDefault="00C9762D" w:rsidP="00520C63">
            <w:pPr>
              <w:rPr>
                <w:rFonts w:ascii="Arial" w:hAnsi="Arial" w:cs="Arial"/>
                <w:sz w:val="24"/>
                <w:szCs w:val="24"/>
              </w:rPr>
            </w:pPr>
            <w:r>
              <w:rPr>
                <w:rFonts w:ascii="Arial" w:hAnsi="Arial" w:cs="Arial"/>
                <w:sz w:val="24"/>
                <w:szCs w:val="24"/>
              </w:rPr>
              <w:t>Politisch-historische Ereignisse:</w:t>
            </w:r>
          </w:p>
          <w:p w:rsidR="001110E2" w:rsidRDefault="001110E2" w:rsidP="001110E2">
            <w:pPr>
              <w:pStyle w:val="Listenabsatz"/>
              <w:numPr>
                <w:ilvl w:val="0"/>
                <w:numId w:val="21"/>
              </w:numPr>
              <w:ind w:left="360"/>
              <w:rPr>
                <w:rFonts w:ascii="Arial" w:hAnsi="Arial" w:cs="Arial"/>
                <w:sz w:val="24"/>
                <w:szCs w:val="24"/>
              </w:rPr>
            </w:pPr>
            <w:r w:rsidRPr="001110E2">
              <w:rPr>
                <w:rFonts w:ascii="Arial" w:hAnsi="Arial" w:cs="Arial"/>
                <w:sz w:val="24"/>
                <w:szCs w:val="24"/>
              </w:rPr>
              <w:t>Leben in der Provinz, Roms Rolle als Großmacht</w:t>
            </w:r>
            <w:r w:rsidR="009B088A">
              <w:rPr>
                <w:rFonts w:ascii="Arial" w:hAnsi="Arial" w:cs="Arial"/>
                <w:sz w:val="24"/>
                <w:szCs w:val="24"/>
              </w:rPr>
              <w:t xml:space="preserve"> (Romanisierung, Imperium, bellum iustum)</w:t>
            </w:r>
          </w:p>
          <w:p w:rsidR="009B088A" w:rsidRDefault="009B088A" w:rsidP="001110E2">
            <w:pPr>
              <w:pStyle w:val="Listenabsatz"/>
              <w:numPr>
                <w:ilvl w:val="0"/>
                <w:numId w:val="21"/>
              </w:numPr>
              <w:ind w:left="360"/>
              <w:rPr>
                <w:rFonts w:ascii="Arial" w:hAnsi="Arial" w:cs="Arial"/>
                <w:sz w:val="24"/>
                <w:szCs w:val="24"/>
              </w:rPr>
            </w:pPr>
            <w:r>
              <w:rPr>
                <w:rFonts w:ascii="Arial" w:hAnsi="Arial" w:cs="Arial"/>
                <w:sz w:val="24"/>
                <w:szCs w:val="24"/>
              </w:rPr>
              <w:t>Punische Kriege, Rom und Hannibal</w:t>
            </w:r>
          </w:p>
          <w:p w:rsidR="009B088A" w:rsidRDefault="009B088A" w:rsidP="001110E2">
            <w:pPr>
              <w:pStyle w:val="Listenabsatz"/>
              <w:numPr>
                <w:ilvl w:val="0"/>
                <w:numId w:val="21"/>
              </w:numPr>
              <w:ind w:left="360"/>
              <w:rPr>
                <w:rFonts w:ascii="Arial" w:hAnsi="Arial" w:cs="Arial"/>
                <w:sz w:val="24"/>
                <w:szCs w:val="24"/>
              </w:rPr>
            </w:pPr>
            <w:r>
              <w:rPr>
                <w:rFonts w:ascii="Arial" w:hAnsi="Arial" w:cs="Arial"/>
                <w:sz w:val="24"/>
                <w:szCs w:val="24"/>
              </w:rPr>
              <w:t>Caesar</w:t>
            </w:r>
          </w:p>
          <w:p w:rsidR="00B01C27" w:rsidRDefault="00B01C27" w:rsidP="001110E2">
            <w:pPr>
              <w:pStyle w:val="Listenabsatz"/>
              <w:numPr>
                <w:ilvl w:val="0"/>
                <w:numId w:val="21"/>
              </w:numPr>
              <w:ind w:left="360"/>
              <w:rPr>
                <w:rFonts w:ascii="Arial" w:hAnsi="Arial" w:cs="Arial"/>
                <w:sz w:val="24"/>
                <w:szCs w:val="24"/>
              </w:rPr>
            </w:pPr>
            <w:r>
              <w:rPr>
                <w:rFonts w:ascii="Arial" w:hAnsi="Arial" w:cs="Arial"/>
                <w:sz w:val="24"/>
                <w:szCs w:val="24"/>
              </w:rPr>
              <w:t>Augustus</w:t>
            </w:r>
          </w:p>
          <w:p w:rsidR="009B088A" w:rsidRDefault="009B088A" w:rsidP="009B088A">
            <w:pPr>
              <w:rPr>
                <w:rFonts w:ascii="Arial" w:hAnsi="Arial" w:cs="Arial"/>
                <w:sz w:val="24"/>
                <w:szCs w:val="24"/>
              </w:rPr>
            </w:pPr>
          </w:p>
          <w:p w:rsidR="009B088A" w:rsidRPr="009B088A" w:rsidRDefault="009B088A" w:rsidP="009B088A">
            <w:pPr>
              <w:rPr>
                <w:rFonts w:ascii="Arial" w:hAnsi="Arial" w:cs="Arial"/>
                <w:sz w:val="24"/>
                <w:szCs w:val="24"/>
              </w:rPr>
            </w:pPr>
            <w:r>
              <w:rPr>
                <w:rFonts w:ascii="Arial" w:hAnsi="Arial" w:cs="Arial"/>
                <w:sz w:val="24"/>
                <w:szCs w:val="24"/>
              </w:rPr>
              <w:t>Kulturelle Bezüge zu Griechenland:</w:t>
            </w:r>
          </w:p>
          <w:p w:rsidR="009B088A" w:rsidRPr="001110E2" w:rsidRDefault="009B088A" w:rsidP="001110E2">
            <w:pPr>
              <w:pStyle w:val="Listenabsatz"/>
              <w:numPr>
                <w:ilvl w:val="0"/>
                <w:numId w:val="21"/>
              </w:numPr>
              <w:ind w:left="360"/>
              <w:rPr>
                <w:rFonts w:ascii="Arial" w:hAnsi="Arial" w:cs="Arial"/>
                <w:sz w:val="24"/>
                <w:szCs w:val="24"/>
              </w:rPr>
            </w:pPr>
            <w:r>
              <w:rPr>
                <w:rFonts w:ascii="Arial" w:hAnsi="Arial" w:cs="Arial"/>
                <w:sz w:val="24"/>
                <w:szCs w:val="24"/>
              </w:rPr>
              <w:t xml:space="preserve">Griechenland als Quell </w:t>
            </w:r>
            <w:r w:rsidR="007C1F55">
              <w:rPr>
                <w:rFonts w:ascii="Arial" w:hAnsi="Arial" w:cs="Arial"/>
                <w:sz w:val="24"/>
                <w:szCs w:val="24"/>
              </w:rPr>
              <w:t>römischer</w:t>
            </w:r>
            <w:r>
              <w:rPr>
                <w:rFonts w:ascii="Arial" w:hAnsi="Arial" w:cs="Arial"/>
                <w:sz w:val="24"/>
                <w:szCs w:val="24"/>
              </w:rPr>
              <w:t xml:space="preserve"> Inspiration (Olympia, Philosophie, griech. Theater, Troja, Sokrates)</w:t>
            </w:r>
          </w:p>
          <w:p w:rsidR="001110E2" w:rsidRDefault="001110E2" w:rsidP="001110E2">
            <w:pPr>
              <w:rPr>
                <w:rFonts w:ascii="Arial" w:hAnsi="Arial" w:cs="Arial"/>
                <w:sz w:val="24"/>
                <w:szCs w:val="24"/>
              </w:rPr>
            </w:pPr>
          </w:p>
          <w:p w:rsidR="001110E2" w:rsidRDefault="009B088A" w:rsidP="00520C63">
            <w:pPr>
              <w:rPr>
                <w:rFonts w:ascii="Arial" w:hAnsi="Arial" w:cs="Arial"/>
                <w:sz w:val="24"/>
                <w:szCs w:val="24"/>
              </w:rPr>
            </w:pPr>
            <w:r>
              <w:rPr>
                <w:rFonts w:ascii="Arial" w:hAnsi="Arial" w:cs="Arial"/>
                <w:sz w:val="24"/>
                <w:szCs w:val="24"/>
              </w:rPr>
              <w:t>Bauformen:</w:t>
            </w:r>
          </w:p>
          <w:p w:rsidR="009B088A" w:rsidRPr="009B088A" w:rsidRDefault="009B088A" w:rsidP="009B088A">
            <w:pPr>
              <w:pStyle w:val="Listenabsatz"/>
              <w:numPr>
                <w:ilvl w:val="0"/>
                <w:numId w:val="22"/>
              </w:numPr>
              <w:ind w:left="360"/>
              <w:rPr>
                <w:rFonts w:ascii="Arial" w:hAnsi="Arial" w:cs="Arial"/>
                <w:sz w:val="24"/>
                <w:szCs w:val="24"/>
              </w:rPr>
            </w:pPr>
            <w:r w:rsidRPr="009B088A">
              <w:rPr>
                <w:rFonts w:ascii="Arial" w:hAnsi="Arial" w:cs="Arial"/>
                <w:sz w:val="24"/>
                <w:szCs w:val="24"/>
              </w:rPr>
              <w:t>Theater</w:t>
            </w:r>
          </w:p>
          <w:p w:rsidR="009B088A" w:rsidRPr="009B088A" w:rsidRDefault="009B088A" w:rsidP="009B088A">
            <w:pPr>
              <w:pStyle w:val="Listenabsatz"/>
              <w:numPr>
                <w:ilvl w:val="0"/>
                <w:numId w:val="22"/>
              </w:numPr>
              <w:ind w:left="360"/>
              <w:rPr>
                <w:rFonts w:ascii="Arial" w:hAnsi="Arial" w:cs="Arial"/>
                <w:sz w:val="24"/>
                <w:szCs w:val="24"/>
              </w:rPr>
            </w:pPr>
            <w:r w:rsidRPr="009B088A">
              <w:rPr>
                <w:rFonts w:ascii="Arial" w:hAnsi="Arial" w:cs="Arial"/>
                <w:sz w:val="24"/>
                <w:szCs w:val="24"/>
              </w:rPr>
              <w:t>Amphitheater</w:t>
            </w:r>
          </w:p>
          <w:p w:rsidR="009B088A" w:rsidRDefault="009B088A" w:rsidP="009B088A">
            <w:pPr>
              <w:pStyle w:val="Listenabsatz"/>
              <w:numPr>
                <w:ilvl w:val="0"/>
                <w:numId w:val="22"/>
              </w:numPr>
              <w:ind w:left="360"/>
              <w:rPr>
                <w:rFonts w:ascii="Arial" w:hAnsi="Arial" w:cs="Arial"/>
                <w:sz w:val="24"/>
                <w:szCs w:val="24"/>
              </w:rPr>
            </w:pPr>
            <w:r w:rsidRPr="009B088A">
              <w:rPr>
                <w:rFonts w:ascii="Arial" w:hAnsi="Arial" w:cs="Arial"/>
                <w:sz w:val="24"/>
                <w:szCs w:val="24"/>
              </w:rPr>
              <w:t>Tempel</w:t>
            </w:r>
          </w:p>
          <w:p w:rsidR="009B088A" w:rsidRPr="009B088A" w:rsidRDefault="00125238" w:rsidP="009B088A">
            <w:pPr>
              <w:pStyle w:val="Listenabsatz"/>
              <w:numPr>
                <w:ilvl w:val="0"/>
                <w:numId w:val="22"/>
              </w:numPr>
              <w:ind w:left="360"/>
              <w:rPr>
                <w:rFonts w:ascii="Arial" w:hAnsi="Arial" w:cs="Arial"/>
                <w:sz w:val="24"/>
                <w:szCs w:val="24"/>
              </w:rPr>
            </w:pPr>
            <w:r>
              <w:rPr>
                <w:rFonts w:ascii="Arial" w:hAnsi="Arial" w:cs="Arial"/>
                <w:sz w:val="24"/>
                <w:szCs w:val="24"/>
              </w:rPr>
              <w:t>Aquädukte</w:t>
            </w:r>
          </w:p>
          <w:p w:rsidR="00C9762D" w:rsidRPr="009B088A" w:rsidRDefault="00C9762D" w:rsidP="009B088A">
            <w:pPr>
              <w:rPr>
                <w:rFonts w:ascii="Arial" w:hAnsi="Arial" w:cs="Arial"/>
                <w:sz w:val="24"/>
                <w:szCs w:val="24"/>
              </w:rPr>
            </w:pPr>
          </w:p>
        </w:tc>
        <w:tc>
          <w:tcPr>
            <w:tcW w:w="3026" w:type="dxa"/>
          </w:tcPr>
          <w:p w:rsidR="00C9762D" w:rsidRDefault="00C9762D" w:rsidP="00520C63">
            <w:pPr>
              <w:rPr>
                <w:rFonts w:ascii="Arial" w:hAnsi="Arial" w:cs="Arial"/>
                <w:sz w:val="24"/>
                <w:szCs w:val="24"/>
              </w:rPr>
            </w:pPr>
            <w:r>
              <w:rPr>
                <w:rFonts w:ascii="Arial" w:hAnsi="Arial" w:cs="Arial"/>
                <w:sz w:val="24"/>
                <w:szCs w:val="24"/>
              </w:rPr>
              <w:t>Mnemotechnik:</w:t>
            </w:r>
          </w:p>
          <w:p w:rsidR="00C9762D" w:rsidRPr="00E53478" w:rsidRDefault="00C9762D" w:rsidP="00520C63">
            <w:pPr>
              <w:pStyle w:val="Listenabsatz"/>
              <w:numPr>
                <w:ilvl w:val="0"/>
                <w:numId w:val="16"/>
              </w:numPr>
              <w:rPr>
                <w:rFonts w:ascii="Arial" w:hAnsi="Arial" w:cs="Arial"/>
                <w:sz w:val="24"/>
                <w:szCs w:val="24"/>
              </w:rPr>
            </w:pPr>
            <w:r w:rsidRPr="00E53478">
              <w:rPr>
                <w:rFonts w:ascii="Arial" w:hAnsi="Arial" w:cs="Arial"/>
                <w:sz w:val="24"/>
                <w:szCs w:val="24"/>
              </w:rPr>
              <w:t xml:space="preserve">Vokabellernen </w:t>
            </w:r>
            <w:r w:rsidRPr="00E53478">
              <w:rPr>
                <w:rFonts w:ascii="Arial" w:hAnsi="Arial" w:cs="Arial"/>
                <w:sz w:val="24"/>
                <w:szCs w:val="24"/>
              </w:rPr>
              <w:br/>
              <w:t xml:space="preserve">(s. Begleitband, S. 75: </w:t>
            </w:r>
            <w:r w:rsidRPr="00E53478">
              <w:rPr>
                <w:rFonts w:ascii="Arial" w:hAnsi="Arial" w:cs="Arial"/>
                <w:i/>
                <w:sz w:val="24"/>
                <w:szCs w:val="24"/>
              </w:rPr>
              <w:t>Wörter wiederholen</w:t>
            </w:r>
            <w:r w:rsidRPr="00E53478">
              <w:rPr>
                <w:rFonts w:ascii="Arial" w:hAnsi="Arial" w:cs="Arial"/>
                <w:sz w:val="24"/>
                <w:szCs w:val="24"/>
              </w:rPr>
              <w:t>)</w:t>
            </w:r>
          </w:p>
          <w:p w:rsidR="00C9762D" w:rsidRDefault="00C9762D" w:rsidP="00520C63">
            <w:pPr>
              <w:rPr>
                <w:rFonts w:ascii="Arial" w:hAnsi="Arial" w:cs="Arial"/>
                <w:sz w:val="24"/>
                <w:szCs w:val="24"/>
              </w:rPr>
            </w:pPr>
            <w:r>
              <w:rPr>
                <w:rFonts w:ascii="Arial" w:hAnsi="Arial" w:cs="Arial"/>
                <w:sz w:val="24"/>
                <w:szCs w:val="24"/>
              </w:rPr>
              <w:t>Die Schüler wählen die Methode für das Vokabellernen selbst.</w:t>
            </w:r>
          </w:p>
          <w:p w:rsidR="00C9762D" w:rsidRDefault="00C9762D" w:rsidP="00520C63">
            <w:pPr>
              <w:rPr>
                <w:rFonts w:ascii="Arial" w:hAnsi="Arial" w:cs="Arial"/>
                <w:sz w:val="24"/>
                <w:szCs w:val="24"/>
              </w:rPr>
            </w:pPr>
          </w:p>
          <w:p w:rsidR="00C9762D" w:rsidRDefault="00C9762D" w:rsidP="00520C63">
            <w:pPr>
              <w:rPr>
                <w:rFonts w:ascii="Arial" w:hAnsi="Arial" w:cs="Arial"/>
                <w:sz w:val="24"/>
                <w:szCs w:val="24"/>
              </w:rPr>
            </w:pPr>
            <w:r>
              <w:rPr>
                <w:rFonts w:ascii="Arial" w:hAnsi="Arial" w:cs="Arial"/>
                <w:sz w:val="24"/>
                <w:szCs w:val="24"/>
              </w:rPr>
              <w:t xml:space="preserve">Recherchieren: </w:t>
            </w:r>
            <w:r w:rsidR="0003067A">
              <w:rPr>
                <w:rFonts w:ascii="Arial" w:hAnsi="Arial" w:cs="Arial"/>
                <w:sz w:val="24"/>
                <w:szCs w:val="24"/>
              </w:rPr>
              <w:t xml:space="preserve">Informationen ordnen </w:t>
            </w:r>
            <w:r w:rsidR="0003067A">
              <w:rPr>
                <w:rFonts w:ascii="Arial" w:hAnsi="Arial" w:cs="Arial"/>
                <w:sz w:val="24"/>
                <w:szCs w:val="24"/>
              </w:rPr>
              <w:br/>
            </w:r>
            <w:r>
              <w:rPr>
                <w:rFonts w:ascii="Arial" w:hAnsi="Arial" w:cs="Arial"/>
                <w:sz w:val="24"/>
                <w:szCs w:val="24"/>
              </w:rPr>
              <w:t xml:space="preserve">(s. Begleitband, S. </w:t>
            </w:r>
            <w:r w:rsidR="0003067A">
              <w:rPr>
                <w:rFonts w:ascii="Arial" w:hAnsi="Arial" w:cs="Arial"/>
                <w:sz w:val="24"/>
                <w:szCs w:val="24"/>
              </w:rPr>
              <w:t>147)</w:t>
            </w:r>
          </w:p>
          <w:p w:rsidR="0060621B" w:rsidRDefault="0060621B" w:rsidP="00520C63">
            <w:pPr>
              <w:rPr>
                <w:rFonts w:ascii="Arial" w:hAnsi="Arial" w:cs="Arial"/>
                <w:sz w:val="24"/>
                <w:szCs w:val="24"/>
              </w:rPr>
            </w:pPr>
          </w:p>
          <w:p w:rsidR="00125238" w:rsidRDefault="00125238" w:rsidP="00520C63">
            <w:pPr>
              <w:rPr>
                <w:rFonts w:ascii="Arial" w:hAnsi="Arial" w:cs="Arial"/>
                <w:sz w:val="24"/>
                <w:szCs w:val="24"/>
              </w:rPr>
            </w:pPr>
            <w:r>
              <w:rPr>
                <w:rFonts w:ascii="Arial" w:hAnsi="Arial" w:cs="Arial"/>
                <w:sz w:val="24"/>
                <w:szCs w:val="24"/>
              </w:rPr>
              <w:t>Präsentation von Informationen mit Folienerstellung (Methodenheft, Klasse 8, S. 21-22)</w:t>
            </w:r>
          </w:p>
          <w:p w:rsidR="00125238" w:rsidRDefault="00125238" w:rsidP="00520C63">
            <w:pPr>
              <w:rPr>
                <w:rFonts w:ascii="Arial" w:hAnsi="Arial" w:cs="Arial"/>
                <w:sz w:val="24"/>
                <w:szCs w:val="24"/>
              </w:rPr>
            </w:pPr>
          </w:p>
          <w:p w:rsidR="0060621B" w:rsidRDefault="0060621B" w:rsidP="00520C63">
            <w:pPr>
              <w:rPr>
                <w:rFonts w:ascii="Arial" w:hAnsi="Arial" w:cs="Arial"/>
                <w:sz w:val="24"/>
                <w:szCs w:val="24"/>
              </w:rPr>
            </w:pPr>
            <w:r>
              <w:rPr>
                <w:rFonts w:ascii="Arial" w:hAnsi="Arial" w:cs="Arial"/>
                <w:sz w:val="24"/>
                <w:szCs w:val="24"/>
              </w:rPr>
              <w:t>Fachübergreifendes Denken:</w:t>
            </w:r>
          </w:p>
          <w:p w:rsidR="00C9762D" w:rsidRPr="0040538E" w:rsidRDefault="00EA551A" w:rsidP="0060621B">
            <w:pPr>
              <w:rPr>
                <w:rFonts w:ascii="Arial" w:hAnsi="Arial" w:cs="Arial"/>
                <w:sz w:val="24"/>
                <w:szCs w:val="24"/>
              </w:rPr>
            </w:pPr>
            <w:r>
              <w:rPr>
                <w:rFonts w:ascii="Arial" w:hAnsi="Arial" w:cs="Arial"/>
                <w:sz w:val="24"/>
                <w:szCs w:val="24"/>
              </w:rPr>
              <w:t xml:space="preserve">Bezug zu Philosophie und Physik (s. Begleitband, </w:t>
            </w:r>
            <w:r w:rsidR="00215CB8">
              <w:rPr>
                <w:rFonts w:ascii="Arial" w:hAnsi="Arial" w:cs="Arial"/>
                <w:sz w:val="24"/>
                <w:szCs w:val="24"/>
              </w:rPr>
              <w:br/>
            </w:r>
            <w:r>
              <w:rPr>
                <w:rFonts w:ascii="Arial" w:hAnsi="Arial" w:cs="Arial"/>
                <w:sz w:val="24"/>
                <w:szCs w:val="24"/>
              </w:rPr>
              <w:t xml:space="preserve">S. </w:t>
            </w:r>
            <w:r w:rsidR="00DC6EB3">
              <w:rPr>
                <w:rFonts w:ascii="Arial" w:hAnsi="Arial" w:cs="Arial"/>
                <w:sz w:val="24"/>
                <w:szCs w:val="24"/>
              </w:rPr>
              <w:t>173)</w:t>
            </w:r>
          </w:p>
        </w:tc>
      </w:tr>
    </w:tbl>
    <w:p w:rsidR="00C9762D" w:rsidRPr="00487567" w:rsidRDefault="00C9762D" w:rsidP="00C9762D">
      <w:pPr>
        <w:rPr>
          <w:rFonts w:ascii="Arial" w:hAnsi="Arial" w:cs="Arial"/>
          <w:b/>
          <w:sz w:val="28"/>
          <w:szCs w:val="28"/>
        </w:rPr>
      </w:pPr>
      <w:r w:rsidRPr="00487567">
        <w:rPr>
          <w:rFonts w:ascii="Arial" w:hAnsi="Arial" w:cs="Arial"/>
          <w:b/>
          <w:sz w:val="28"/>
          <w:szCs w:val="28"/>
        </w:rPr>
        <w:lastRenderedPageBreak/>
        <w:t xml:space="preserve">Latein, Arbeitsplan Klasse </w:t>
      </w:r>
      <w:r>
        <w:rPr>
          <w:rFonts w:ascii="Arial" w:hAnsi="Arial" w:cs="Arial"/>
          <w:b/>
          <w:sz w:val="28"/>
          <w:szCs w:val="28"/>
        </w:rPr>
        <w:t>9</w:t>
      </w:r>
      <w:r w:rsidR="00D86109">
        <w:rPr>
          <w:rFonts w:ascii="Arial" w:hAnsi="Arial" w:cs="Arial"/>
          <w:b/>
          <w:sz w:val="28"/>
          <w:szCs w:val="28"/>
        </w:rPr>
        <w:t>.1</w:t>
      </w:r>
    </w:p>
    <w:p w:rsidR="00C9762D" w:rsidRDefault="00C9762D" w:rsidP="00C9762D">
      <w:pPr>
        <w:rPr>
          <w:rFonts w:ascii="Arial" w:hAnsi="Arial" w:cs="Arial"/>
          <w:sz w:val="24"/>
          <w:szCs w:val="24"/>
        </w:rPr>
      </w:pPr>
      <w:r>
        <w:rPr>
          <w:rFonts w:ascii="Arial" w:hAnsi="Arial" w:cs="Arial"/>
          <w:sz w:val="24"/>
          <w:szCs w:val="24"/>
        </w:rPr>
        <w:t>Am Ende de</w:t>
      </w:r>
      <w:r w:rsidR="00D86109">
        <w:rPr>
          <w:rFonts w:ascii="Arial" w:hAnsi="Arial" w:cs="Arial"/>
          <w:sz w:val="24"/>
          <w:szCs w:val="24"/>
        </w:rPr>
        <w:t>s ersten Halbjahres der</w:t>
      </w:r>
      <w:r>
        <w:rPr>
          <w:rFonts w:ascii="Arial" w:hAnsi="Arial" w:cs="Arial"/>
          <w:sz w:val="24"/>
          <w:szCs w:val="24"/>
        </w:rPr>
        <w:t xml:space="preserve"> 9. Klasse beherrschen die Schüler und Schülerinnen zusätzlich folgende sprachlichen Phänomene und Fertigkeiten:</w:t>
      </w:r>
    </w:p>
    <w:p w:rsidR="00C9762D" w:rsidRDefault="00C9762D" w:rsidP="00C9762D">
      <w:pPr>
        <w:rPr>
          <w:rFonts w:ascii="Arial" w:hAnsi="Arial" w:cs="Arial"/>
          <w:sz w:val="24"/>
          <w:szCs w:val="24"/>
        </w:rPr>
      </w:pPr>
    </w:p>
    <w:tbl>
      <w:tblPr>
        <w:tblStyle w:val="Tabellenraster"/>
        <w:tblW w:w="0" w:type="auto"/>
        <w:tblLayout w:type="fixed"/>
        <w:tblLook w:val="04A0" w:firstRow="1" w:lastRow="0" w:firstColumn="1" w:lastColumn="0" w:noHBand="0" w:noVBand="1"/>
      </w:tblPr>
      <w:tblGrid>
        <w:gridCol w:w="3025"/>
        <w:gridCol w:w="3025"/>
        <w:gridCol w:w="3025"/>
        <w:gridCol w:w="3025"/>
        <w:gridCol w:w="3026"/>
      </w:tblGrid>
      <w:tr w:rsidR="00C9762D" w:rsidRPr="00AE2CF7" w:rsidTr="00520C63">
        <w:tc>
          <w:tcPr>
            <w:tcW w:w="3025" w:type="dxa"/>
          </w:tcPr>
          <w:p w:rsidR="00C9762D" w:rsidRPr="00AE2CF7" w:rsidRDefault="00C9762D" w:rsidP="00520C63">
            <w:pPr>
              <w:rPr>
                <w:rFonts w:ascii="Arial" w:hAnsi="Arial" w:cs="Arial"/>
                <w:b/>
                <w:sz w:val="24"/>
                <w:szCs w:val="24"/>
              </w:rPr>
            </w:pPr>
            <w:r w:rsidRPr="00AE2CF7">
              <w:rPr>
                <w:rFonts w:ascii="Arial" w:hAnsi="Arial" w:cs="Arial"/>
                <w:b/>
                <w:sz w:val="24"/>
                <w:szCs w:val="24"/>
              </w:rPr>
              <w:t>Unterrichtseinheiten, Bezug zum Lehrbuch</w:t>
            </w:r>
          </w:p>
        </w:tc>
        <w:tc>
          <w:tcPr>
            <w:tcW w:w="3025" w:type="dxa"/>
          </w:tcPr>
          <w:p w:rsidR="00C9762D" w:rsidRPr="00956419" w:rsidRDefault="00C9762D" w:rsidP="00520C63">
            <w:pPr>
              <w:rPr>
                <w:rFonts w:ascii="Arial" w:hAnsi="Arial" w:cs="Arial"/>
                <w:b/>
                <w:sz w:val="24"/>
                <w:szCs w:val="24"/>
              </w:rPr>
            </w:pPr>
            <w:r w:rsidRPr="00956419">
              <w:rPr>
                <w:rFonts w:ascii="Arial" w:hAnsi="Arial" w:cs="Arial"/>
                <w:b/>
                <w:sz w:val="24"/>
                <w:szCs w:val="24"/>
              </w:rPr>
              <w:t>Sprachkompetenz</w:t>
            </w:r>
          </w:p>
        </w:tc>
        <w:tc>
          <w:tcPr>
            <w:tcW w:w="3025" w:type="dxa"/>
          </w:tcPr>
          <w:p w:rsidR="00C9762D" w:rsidRPr="00AE2CF7" w:rsidRDefault="00C9762D" w:rsidP="00520C63">
            <w:pPr>
              <w:rPr>
                <w:rFonts w:ascii="Arial" w:hAnsi="Arial" w:cs="Arial"/>
                <w:b/>
                <w:sz w:val="24"/>
                <w:szCs w:val="24"/>
              </w:rPr>
            </w:pPr>
            <w:r w:rsidRPr="00AE2CF7">
              <w:rPr>
                <w:rFonts w:ascii="Arial" w:hAnsi="Arial" w:cs="Arial"/>
                <w:b/>
                <w:sz w:val="24"/>
                <w:szCs w:val="24"/>
              </w:rPr>
              <w:t>Textkompetenz</w:t>
            </w:r>
          </w:p>
        </w:tc>
        <w:tc>
          <w:tcPr>
            <w:tcW w:w="3025" w:type="dxa"/>
          </w:tcPr>
          <w:p w:rsidR="00C9762D" w:rsidRPr="00AE2CF7" w:rsidRDefault="00C9762D" w:rsidP="00520C63">
            <w:pPr>
              <w:rPr>
                <w:rFonts w:ascii="Arial" w:hAnsi="Arial" w:cs="Arial"/>
                <w:b/>
                <w:sz w:val="24"/>
                <w:szCs w:val="24"/>
              </w:rPr>
            </w:pPr>
            <w:r w:rsidRPr="00AE2CF7">
              <w:rPr>
                <w:rFonts w:ascii="Arial" w:hAnsi="Arial" w:cs="Arial"/>
                <w:b/>
                <w:sz w:val="24"/>
                <w:szCs w:val="24"/>
              </w:rPr>
              <w:t>Kulturkompetenz</w:t>
            </w:r>
          </w:p>
        </w:tc>
        <w:tc>
          <w:tcPr>
            <w:tcW w:w="3026" w:type="dxa"/>
          </w:tcPr>
          <w:p w:rsidR="00C9762D" w:rsidRPr="00AE2CF7" w:rsidRDefault="00C9762D" w:rsidP="00520C63">
            <w:pPr>
              <w:rPr>
                <w:rFonts w:ascii="Arial" w:hAnsi="Arial" w:cs="Arial"/>
                <w:b/>
                <w:sz w:val="24"/>
                <w:szCs w:val="24"/>
              </w:rPr>
            </w:pPr>
            <w:r>
              <w:rPr>
                <w:rFonts w:ascii="Arial" w:hAnsi="Arial" w:cs="Arial"/>
                <w:b/>
                <w:sz w:val="24"/>
                <w:szCs w:val="24"/>
              </w:rPr>
              <w:t xml:space="preserve">Allgemeiner </w:t>
            </w:r>
            <w:r w:rsidRPr="00AE2CF7">
              <w:rPr>
                <w:rFonts w:ascii="Arial" w:hAnsi="Arial" w:cs="Arial"/>
                <w:b/>
                <w:sz w:val="24"/>
                <w:szCs w:val="24"/>
              </w:rPr>
              <w:t>Methodenerwerb</w:t>
            </w:r>
          </w:p>
        </w:tc>
      </w:tr>
      <w:tr w:rsidR="00C9762D" w:rsidRPr="0040538E" w:rsidTr="00520C63">
        <w:tc>
          <w:tcPr>
            <w:tcW w:w="3025" w:type="dxa"/>
          </w:tcPr>
          <w:p w:rsidR="00D86109" w:rsidRDefault="00D86109" w:rsidP="00520C63">
            <w:pPr>
              <w:rPr>
                <w:rFonts w:ascii="Arial" w:hAnsi="Arial" w:cs="Arial"/>
                <w:sz w:val="28"/>
                <w:szCs w:val="28"/>
              </w:rPr>
            </w:pPr>
          </w:p>
          <w:p w:rsidR="00C9762D" w:rsidRDefault="00D86109" w:rsidP="00520C63">
            <w:pPr>
              <w:rPr>
                <w:rFonts w:ascii="Arial" w:hAnsi="Arial" w:cs="Arial"/>
                <w:sz w:val="28"/>
                <w:szCs w:val="28"/>
              </w:rPr>
            </w:pPr>
            <w:r>
              <w:rPr>
                <w:rFonts w:ascii="Arial" w:hAnsi="Arial" w:cs="Arial"/>
                <w:sz w:val="28"/>
                <w:szCs w:val="28"/>
              </w:rPr>
              <w:t>1. Halbjahr</w:t>
            </w:r>
          </w:p>
          <w:p w:rsidR="00C9762D" w:rsidRPr="00487567" w:rsidRDefault="00C9762D" w:rsidP="00520C63">
            <w:pPr>
              <w:rPr>
                <w:rFonts w:ascii="Arial" w:hAnsi="Arial" w:cs="Arial"/>
                <w:sz w:val="28"/>
                <w:szCs w:val="28"/>
              </w:rPr>
            </w:pPr>
            <w:r w:rsidRPr="00487567">
              <w:rPr>
                <w:rFonts w:ascii="Arial" w:hAnsi="Arial" w:cs="Arial"/>
                <w:sz w:val="28"/>
                <w:szCs w:val="28"/>
              </w:rPr>
              <w:t xml:space="preserve">Lektionen </w:t>
            </w:r>
            <w:r w:rsidR="00511DF1">
              <w:rPr>
                <w:rFonts w:ascii="Arial" w:hAnsi="Arial" w:cs="Arial"/>
                <w:sz w:val="28"/>
                <w:szCs w:val="28"/>
              </w:rPr>
              <w:t>26-30</w:t>
            </w:r>
          </w:p>
          <w:p w:rsidR="00C9762D" w:rsidRDefault="00C9762D" w:rsidP="00520C63">
            <w:pPr>
              <w:rPr>
                <w:rFonts w:ascii="Arial" w:hAnsi="Arial" w:cs="Arial"/>
                <w:sz w:val="24"/>
                <w:szCs w:val="24"/>
              </w:rPr>
            </w:pPr>
          </w:p>
          <w:p w:rsidR="00C9762D" w:rsidRDefault="00C9762D" w:rsidP="00520C63">
            <w:pPr>
              <w:rPr>
                <w:rFonts w:ascii="Arial" w:hAnsi="Arial" w:cs="Arial"/>
                <w:sz w:val="24"/>
                <w:szCs w:val="24"/>
              </w:rPr>
            </w:pPr>
          </w:p>
          <w:p w:rsidR="00C9762D" w:rsidRDefault="00C9762D" w:rsidP="00520C63">
            <w:pPr>
              <w:rPr>
                <w:rFonts w:ascii="Arial" w:hAnsi="Arial" w:cs="Arial"/>
                <w:sz w:val="24"/>
                <w:szCs w:val="24"/>
              </w:rPr>
            </w:pPr>
          </w:p>
          <w:p w:rsidR="00C9762D" w:rsidRDefault="00C9762D" w:rsidP="00520C63">
            <w:pPr>
              <w:rPr>
                <w:rFonts w:ascii="Arial" w:hAnsi="Arial" w:cs="Arial"/>
                <w:sz w:val="24"/>
                <w:szCs w:val="24"/>
              </w:rPr>
            </w:pPr>
            <w:r>
              <w:rPr>
                <w:rFonts w:ascii="Arial" w:hAnsi="Arial" w:cs="Arial"/>
                <w:sz w:val="24"/>
                <w:szCs w:val="24"/>
              </w:rPr>
              <w:t>„</w:t>
            </w:r>
            <w:r w:rsidR="00511DF1">
              <w:rPr>
                <w:rFonts w:ascii="Arial" w:hAnsi="Arial" w:cs="Arial"/>
                <w:sz w:val="24"/>
                <w:szCs w:val="24"/>
              </w:rPr>
              <w:t>Die Römer und die Christen</w:t>
            </w:r>
            <w:r>
              <w:rPr>
                <w:rFonts w:ascii="Arial" w:hAnsi="Arial" w:cs="Arial"/>
                <w:sz w:val="24"/>
                <w:szCs w:val="24"/>
              </w:rPr>
              <w:t>“</w:t>
            </w:r>
          </w:p>
          <w:p w:rsidR="00C9762D" w:rsidRDefault="00C9762D" w:rsidP="00520C63">
            <w:pPr>
              <w:rPr>
                <w:rFonts w:ascii="Arial" w:hAnsi="Arial" w:cs="Arial"/>
                <w:sz w:val="24"/>
                <w:szCs w:val="24"/>
              </w:rPr>
            </w:pPr>
            <w:r>
              <w:rPr>
                <w:rFonts w:ascii="Arial" w:hAnsi="Arial" w:cs="Arial"/>
                <w:sz w:val="24"/>
                <w:szCs w:val="24"/>
              </w:rPr>
              <w:t xml:space="preserve">Lektionen </w:t>
            </w:r>
            <w:r w:rsidR="00511DF1">
              <w:rPr>
                <w:rFonts w:ascii="Arial" w:hAnsi="Arial" w:cs="Arial"/>
                <w:sz w:val="24"/>
                <w:szCs w:val="24"/>
              </w:rPr>
              <w:t>26-27</w:t>
            </w:r>
          </w:p>
          <w:p w:rsidR="00C9762D" w:rsidRDefault="00C9762D" w:rsidP="00520C63">
            <w:pPr>
              <w:rPr>
                <w:rFonts w:ascii="Arial" w:hAnsi="Arial" w:cs="Arial"/>
                <w:sz w:val="24"/>
                <w:szCs w:val="24"/>
              </w:rPr>
            </w:pPr>
          </w:p>
          <w:p w:rsidR="00C9762D" w:rsidRDefault="00C9762D" w:rsidP="00520C63">
            <w:pPr>
              <w:rPr>
                <w:rFonts w:ascii="Arial" w:hAnsi="Arial" w:cs="Arial"/>
                <w:sz w:val="24"/>
                <w:szCs w:val="24"/>
              </w:rPr>
            </w:pPr>
            <w:r>
              <w:rPr>
                <w:rFonts w:ascii="Arial" w:hAnsi="Arial" w:cs="Arial"/>
                <w:sz w:val="24"/>
                <w:szCs w:val="24"/>
              </w:rPr>
              <w:t>„</w:t>
            </w:r>
            <w:r w:rsidR="00511DF1">
              <w:rPr>
                <w:rFonts w:ascii="Arial" w:hAnsi="Arial" w:cs="Arial"/>
                <w:sz w:val="24"/>
                <w:szCs w:val="24"/>
              </w:rPr>
              <w:t>Die Spuren der Kaiser</w:t>
            </w:r>
            <w:r>
              <w:rPr>
                <w:rFonts w:ascii="Arial" w:hAnsi="Arial" w:cs="Arial"/>
                <w:sz w:val="24"/>
                <w:szCs w:val="24"/>
              </w:rPr>
              <w:t>“</w:t>
            </w:r>
          </w:p>
          <w:p w:rsidR="00D86109" w:rsidRDefault="00C9762D" w:rsidP="00520C63">
            <w:pPr>
              <w:rPr>
                <w:rFonts w:ascii="Arial" w:hAnsi="Arial" w:cs="Arial"/>
                <w:sz w:val="24"/>
                <w:szCs w:val="24"/>
              </w:rPr>
            </w:pPr>
            <w:r>
              <w:rPr>
                <w:rFonts w:ascii="Arial" w:hAnsi="Arial" w:cs="Arial"/>
                <w:sz w:val="24"/>
                <w:szCs w:val="24"/>
              </w:rPr>
              <w:t xml:space="preserve">Lektionen </w:t>
            </w:r>
            <w:r w:rsidR="00511DF1">
              <w:rPr>
                <w:rFonts w:ascii="Arial" w:hAnsi="Arial" w:cs="Arial"/>
                <w:sz w:val="24"/>
                <w:szCs w:val="24"/>
              </w:rPr>
              <w:t>28-30</w:t>
            </w:r>
          </w:p>
          <w:p w:rsidR="00C9762D" w:rsidRDefault="00C9762D" w:rsidP="00511DF1">
            <w:pPr>
              <w:rPr>
                <w:rFonts w:ascii="Arial" w:hAnsi="Arial" w:cs="Arial"/>
                <w:sz w:val="24"/>
                <w:szCs w:val="24"/>
              </w:rPr>
            </w:pPr>
          </w:p>
          <w:p w:rsidR="00704F26" w:rsidRDefault="00CF5CFF" w:rsidP="00511DF1">
            <w:pPr>
              <w:rPr>
                <w:rFonts w:ascii="Arial" w:hAnsi="Arial" w:cs="Arial"/>
                <w:sz w:val="24"/>
                <w:szCs w:val="24"/>
              </w:rPr>
            </w:pPr>
            <w:r w:rsidRPr="00CF5CFF">
              <w:rPr>
                <w:rFonts w:ascii="Arial" w:hAnsi="Arial" w:cs="Arial"/>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165735</wp:posOffset>
                      </wp:positionH>
                      <wp:positionV relativeFrom="paragraph">
                        <wp:posOffset>306705</wp:posOffset>
                      </wp:positionV>
                      <wp:extent cx="1419860" cy="2007870"/>
                      <wp:effectExtent l="0" t="0" r="279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2007870"/>
                              </a:xfrm>
                              <a:prstGeom prst="rect">
                                <a:avLst/>
                              </a:prstGeom>
                              <a:solidFill>
                                <a:srgbClr val="FFFFFF"/>
                              </a:solidFill>
                              <a:ln w="9525">
                                <a:solidFill>
                                  <a:srgbClr val="000000"/>
                                </a:solidFill>
                                <a:miter lim="800000"/>
                                <a:headEnd/>
                                <a:tailEnd/>
                              </a:ln>
                            </wps:spPr>
                            <wps:txbx>
                              <w:txbxContent>
                                <w:p w:rsidR="00CF5CFF" w:rsidRPr="00CF5CFF" w:rsidRDefault="00CF5CFF">
                                  <w:r>
                                    <w:rPr>
                                      <w:rFonts w:ascii="Arial" w:hAnsi="Arial" w:cs="Arial"/>
                                      <w:sz w:val="24"/>
                                      <w:szCs w:val="24"/>
                                    </w:rPr>
                                    <w:t>Beendigung der Lehrbuchlektüre ist auch nach Lektion 27 denkbar, Kompetenzer-werb während der Übergangs-lektüre.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5pt;margin-top:24.15pt;width:111.8pt;height:15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">
                      <v:textbox>
                        <w:txbxContent>
                          <w:p w:rsidR="00CF5CFF" w:rsidRPr="00CF5CFF" w:rsidRDefault="00CF5CFF">
                            <w:r>
                              <w:rPr>
                                <w:rFonts w:ascii="Arial" w:hAnsi="Arial" w:cs="Arial"/>
                                <w:sz w:val="24"/>
                                <w:szCs w:val="24"/>
                              </w:rPr>
                              <w:t>Beendigung der Lehrbuchlektüre ist auch nach Lektion 27 denkbar, Kompetenzer-werb während der Übergangs-lektüre.</w:t>
                            </w:r>
                          </w:p>
                        </w:txbxContent>
                      </v:textbox>
                      <w10:wrap type="square"/>
                    </v:shape>
                  </w:pict>
                </mc:Fallback>
              </mc:AlternateContent>
            </w:r>
          </w:p>
        </w:tc>
        <w:tc>
          <w:tcPr>
            <w:tcW w:w="3025" w:type="dxa"/>
          </w:tcPr>
          <w:p w:rsidR="00C9762D" w:rsidRPr="00956419" w:rsidRDefault="00C9762D" w:rsidP="00520C63">
            <w:pPr>
              <w:rPr>
                <w:rFonts w:ascii="Arial" w:hAnsi="Arial" w:cs="Arial"/>
                <w:sz w:val="24"/>
                <w:szCs w:val="24"/>
              </w:rPr>
            </w:pPr>
            <w:r w:rsidRPr="00956419">
              <w:rPr>
                <w:rFonts w:ascii="Arial" w:hAnsi="Arial" w:cs="Arial"/>
                <w:sz w:val="24"/>
                <w:szCs w:val="24"/>
              </w:rPr>
              <w:t>Formenkenntnisse:</w:t>
            </w:r>
          </w:p>
          <w:p w:rsidR="00C9762D" w:rsidRPr="00956419" w:rsidRDefault="00C9762D" w:rsidP="00520C63">
            <w:pPr>
              <w:pStyle w:val="Listenabsatz"/>
              <w:numPr>
                <w:ilvl w:val="0"/>
                <w:numId w:val="11"/>
              </w:numPr>
              <w:rPr>
                <w:rFonts w:ascii="Arial" w:hAnsi="Arial" w:cs="Arial"/>
                <w:sz w:val="24"/>
                <w:szCs w:val="24"/>
              </w:rPr>
            </w:pPr>
            <w:r>
              <w:rPr>
                <w:rFonts w:ascii="Arial" w:hAnsi="Arial" w:cs="Arial"/>
                <w:sz w:val="24"/>
                <w:szCs w:val="24"/>
              </w:rPr>
              <w:t>P</w:t>
            </w:r>
            <w:r w:rsidR="008748BC">
              <w:rPr>
                <w:rFonts w:ascii="Arial" w:hAnsi="Arial" w:cs="Arial"/>
                <w:sz w:val="24"/>
                <w:szCs w:val="24"/>
              </w:rPr>
              <w:t>F</w:t>
            </w:r>
            <w:r>
              <w:rPr>
                <w:rFonts w:ascii="Arial" w:hAnsi="Arial" w:cs="Arial"/>
                <w:sz w:val="24"/>
                <w:szCs w:val="24"/>
              </w:rPr>
              <w:t>A</w:t>
            </w:r>
          </w:p>
          <w:p w:rsidR="00C9762D" w:rsidRPr="00956419" w:rsidRDefault="008748BC" w:rsidP="00520C63">
            <w:pPr>
              <w:pStyle w:val="Listenabsatz"/>
              <w:numPr>
                <w:ilvl w:val="0"/>
                <w:numId w:val="11"/>
              </w:numPr>
              <w:rPr>
                <w:rFonts w:ascii="Arial" w:hAnsi="Arial" w:cs="Arial"/>
                <w:sz w:val="24"/>
                <w:szCs w:val="24"/>
              </w:rPr>
            </w:pPr>
            <w:r>
              <w:rPr>
                <w:rFonts w:ascii="Arial" w:hAnsi="Arial" w:cs="Arial"/>
                <w:sz w:val="24"/>
                <w:szCs w:val="24"/>
              </w:rPr>
              <w:t>Infinitiv Futur</w:t>
            </w:r>
          </w:p>
          <w:p w:rsidR="00C9762D" w:rsidRPr="00C9489E" w:rsidRDefault="00C9489E" w:rsidP="00520C63">
            <w:pPr>
              <w:pStyle w:val="Listenabsatz"/>
              <w:numPr>
                <w:ilvl w:val="0"/>
                <w:numId w:val="1"/>
              </w:numPr>
              <w:rPr>
                <w:rFonts w:ascii="Arial" w:hAnsi="Arial" w:cs="Arial"/>
                <w:i/>
                <w:sz w:val="24"/>
                <w:szCs w:val="24"/>
              </w:rPr>
            </w:pPr>
            <w:r w:rsidRPr="00C9489E">
              <w:rPr>
                <w:rFonts w:ascii="Arial" w:hAnsi="Arial" w:cs="Arial"/>
                <w:i/>
                <w:sz w:val="24"/>
                <w:szCs w:val="24"/>
              </w:rPr>
              <w:t>f</w:t>
            </w:r>
            <w:r w:rsidR="008748BC" w:rsidRPr="00C9489E">
              <w:rPr>
                <w:rFonts w:ascii="Arial" w:hAnsi="Arial" w:cs="Arial"/>
                <w:i/>
                <w:sz w:val="24"/>
                <w:szCs w:val="24"/>
              </w:rPr>
              <w:t>ieri</w:t>
            </w:r>
          </w:p>
          <w:p w:rsidR="008748BC" w:rsidRDefault="008748BC" w:rsidP="00520C63">
            <w:pPr>
              <w:pStyle w:val="Listenabsatz"/>
              <w:numPr>
                <w:ilvl w:val="0"/>
                <w:numId w:val="1"/>
              </w:numPr>
              <w:rPr>
                <w:rFonts w:ascii="Arial" w:hAnsi="Arial" w:cs="Arial"/>
                <w:sz w:val="24"/>
                <w:szCs w:val="24"/>
              </w:rPr>
            </w:pPr>
            <w:r>
              <w:rPr>
                <w:rFonts w:ascii="Arial" w:hAnsi="Arial" w:cs="Arial"/>
                <w:sz w:val="24"/>
                <w:szCs w:val="24"/>
              </w:rPr>
              <w:t>Hauptsätze im Konj.</w:t>
            </w:r>
            <w:r w:rsidR="00C9489E">
              <w:rPr>
                <w:rFonts w:ascii="Arial" w:hAnsi="Arial" w:cs="Arial"/>
                <w:sz w:val="24"/>
                <w:szCs w:val="24"/>
              </w:rPr>
              <w:t xml:space="preserve"> (Potentialis, Deliberativ)</w:t>
            </w:r>
          </w:p>
          <w:p w:rsidR="008748BC" w:rsidRPr="008748BC" w:rsidRDefault="008748BC" w:rsidP="008748BC">
            <w:pPr>
              <w:rPr>
                <w:rFonts w:ascii="Arial" w:hAnsi="Arial" w:cs="Arial"/>
                <w:sz w:val="24"/>
                <w:szCs w:val="24"/>
              </w:rPr>
            </w:pPr>
          </w:p>
          <w:p w:rsidR="00C9762D" w:rsidRPr="00956419" w:rsidRDefault="00C9762D" w:rsidP="00520C63">
            <w:pPr>
              <w:rPr>
                <w:rFonts w:ascii="Arial" w:hAnsi="Arial" w:cs="Arial"/>
                <w:sz w:val="24"/>
                <w:szCs w:val="24"/>
              </w:rPr>
            </w:pPr>
            <w:r w:rsidRPr="00956419">
              <w:rPr>
                <w:rFonts w:ascii="Arial" w:hAnsi="Arial" w:cs="Arial"/>
                <w:sz w:val="24"/>
                <w:szCs w:val="24"/>
              </w:rPr>
              <w:t>Syntaktische Kenntnisse:</w:t>
            </w:r>
          </w:p>
          <w:p w:rsidR="00C9762D" w:rsidRDefault="00C9489E" w:rsidP="00520C63">
            <w:pPr>
              <w:pStyle w:val="Listenabsatz"/>
              <w:numPr>
                <w:ilvl w:val="0"/>
                <w:numId w:val="2"/>
              </w:numPr>
              <w:rPr>
                <w:rFonts w:ascii="Arial" w:hAnsi="Arial" w:cs="Arial"/>
                <w:sz w:val="24"/>
                <w:szCs w:val="24"/>
              </w:rPr>
            </w:pPr>
            <w:r>
              <w:rPr>
                <w:rFonts w:ascii="Arial" w:hAnsi="Arial" w:cs="Arial"/>
                <w:sz w:val="24"/>
                <w:szCs w:val="24"/>
              </w:rPr>
              <w:t>Relativsätze im Konj.</w:t>
            </w:r>
          </w:p>
          <w:p w:rsidR="00C9489E" w:rsidRPr="00C9489E" w:rsidRDefault="00C9489E" w:rsidP="00C9489E">
            <w:pPr>
              <w:rPr>
                <w:rFonts w:ascii="Arial" w:hAnsi="Arial" w:cs="Arial"/>
                <w:sz w:val="24"/>
                <w:szCs w:val="24"/>
              </w:rPr>
            </w:pPr>
          </w:p>
          <w:p w:rsidR="00C9762D" w:rsidRPr="00956419" w:rsidRDefault="00C9762D" w:rsidP="00520C63">
            <w:pPr>
              <w:rPr>
                <w:rFonts w:ascii="Arial" w:hAnsi="Arial" w:cs="Arial"/>
                <w:sz w:val="24"/>
                <w:szCs w:val="24"/>
                <w:lang w:val="en-US"/>
              </w:rPr>
            </w:pPr>
            <w:r w:rsidRPr="00956419">
              <w:rPr>
                <w:rFonts w:ascii="Arial" w:hAnsi="Arial" w:cs="Arial"/>
                <w:sz w:val="24"/>
                <w:szCs w:val="24"/>
                <w:lang w:val="en-US"/>
              </w:rPr>
              <w:t>Syntaktische Struktur:</w:t>
            </w:r>
          </w:p>
          <w:p w:rsidR="00C9762D" w:rsidRPr="00956419" w:rsidRDefault="00C9489E" w:rsidP="00520C63">
            <w:pPr>
              <w:pStyle w:val="Listenabsatz"/>
              <w:numPr>
                <w:ilvl w:val="0"/>
                <w:numId w:val="2"/>
              </w:numPr>
              <w:rPr>
                <w:rFonts w:ascii="Arial" w:hAnsi="Arial" w:cs="Arial"/>
                <w:sz w:val="24"/>
                <w:szCs w:val="24"/>
                <w:lang w:val="en-US"/>
              </w:rPr>
            </w:pPr>
            <w:r>
              <w:rPr>
                <w:rFonts w:ascii="Arial" w:hAnsi="Arial" w:cs="Arial"/>
                <w:sz w:val="24"/>
                <w:szCs w:val="24"/>
                <w:lang w:val="en-US"/>
              </w:rPr>
              <w:t>NcI</w:t>
            </w:r>
          </w:p>
          <w:p w:rsidR="00C9489E" w:rsidRDefault="00C9489E" w:rsidP="00520C63">
            <w:pPr>
              <w:rPr>
                <w:rFonts w:ascii="Arial" w:hAnsi="Arial" w:cs="Arial"/>
                <w:sz w:val="24"/>
                <w:szCs w:val="24"/>
                <w:lang w:val="en-US"/>
              </w:rPr>
            </w:pPr>
          </w:p>
          <w:p w:rsidR="00C9762D" w:rsidRPr="00956419" w:rsidRDefault="00C9762D" w:rsidP="00520C63">
            <w:pPr>
              <w:rPr>
                <w:rFonts w:ascii="Arial" w:hAnsi="Arial" w:cs="Arial"/>
                <w:sz w:val="24"/>
                <w:szCs w:val="24"/>
                <w:lang w:val="en-US"/>
              </w:rPr>
            </w:pPr>
            <w:r w:rsidRPr="00956419">
              <w:rPr>
                <w:rFonts w:ascii="Arial" w:hAnsi="Arial" w:cs="Arial"/>
                <w:sz w:val="24"/>
                <w:szCs w:val="24"/>
                <w:lang w:val="en-US"/>
              </w:rPr>
              <w:t>Vokabelkenntnisse:</w:t>
            </w:r>
          </w:p>
          <w:p w:rsidR="00C9762D" w:rsidRDefault="00C9762D" w:rsidP="00520C63">
            <w:pPr>
              <w:pStyle w:val="Listenabsatz"/>
              <w:numPr>
                <w:ilvl w:val="0"/>
                <w:numId w:val="3"/>
              </w:numPr>
              <w:rPr>
                <w:rFonts w:ascii="Arial" w:hAnsi="Arial" w:cs="Arial"/>
                <w:sz w:val="24"/>
                <w:szCs w:val="24"/>
              </w:rPr>
            </w:pPr>
            <w:r>
              <w:rPr>
                <w:rFonts w:ascii="Arial" w:hAnsi="Arial" w:cs="Arial"/>
                <w:sz w:val="24"/>
                <w:szCs w:val="24"/>
              </w:rPr>
              <w:t xml:space="preserve">Ausweitung auf ca. </w:t>
            </w:r>
            <w:r w:rsidR="00C9489E">
              <w:rPr>
                <w:rFonts w:ascii="Arial" w:hAnsi="Arial" w:cs="Arial"/>
                <w:sz w:val="24"/>
                <w:szCs w:val="24"/>
              </w:rPr>
              <w:t>1</w:t>
            </w:r>
            <w:r w:rsidR="00E844AB">
              <w:rPr>
                <w:rFonts w:ascii="Arial" w:hAnsi="Arial" w:cs="Arial"/>
                <w:sz w:val="24"/>
                <w:szCs w:val="24"/>
              </w:rPr>
              <w:t>0</w:t>
            </w:r>
            <w:r w:rsidR="00C9489E">
              <w:rPr>
                <w:rFonts w:ascii="Arial" w:hAnsi="Arial" w:cs="Arial"/>
                <w:sz w:val="24"/>
                <w:szCs w:val="24"/>
              </w:rPr>
              <w:t>00</w:t>
            </w:r>
            <w:r>
              <w:rPr>
                <w:rFonts w:ascii="Arial" w:hAnsi="Arial" w:cs="Arial"/>
                <w:sz w:val="24"/>
                <w:szCs w:val="24"/>
              </w:rPr>
              <w:t xml:space="preserve"> Worte und Ausdrücke</w:t>
            </w:r>
          </w:p>
          <w:p w:rsidR="00FE2C6B" w:rsidRDefault="00C9489E" w:rsidP="00FE2C6B">
            <w:pPr>
              <w:pStyle w:val="Listenabsatz"/>
              <w:numPr>
                <w:ilvl w:val="0"/>
                <w:numId w:val="3"/>
              </w:numPr>
              <w:rPr>
                <w:rFonts w:ascii="Arial" w:hAnsi="Arial" w:cs="Arial"/>
                <w:sz w:val="24"/>
                <w:szCs w:val="24"/>
              </w:rPr>
            </w:pPr>
            <w:r>
              <w:rPr>
                <w:rFonts w:ascii="Arial" w:hAnsi="Arial" w:cs="Arial"/>
                <w:sz w:val="24"/>
                <w:szCs w:val="24"/>
              </w:rPr>
              <w:t>Nutzung der Wortbildungselemente (s. Begleitband, S. 179 und 185, Suffixe, Präfixe)</w:t>
            </w:r>
          </w:p>
          <w:p w:rsidR="004D3CBC" w:rsidRDefault="004D3CBC" w:rsidP="004D3CBC">
            <w:pPr>
              <w:rPr>
                <w:rFonts w:ascii="Arial" w:hAnsi="Arial" w:cs="Arial"/>
                <w:sz w:val="24"/>
                <w:szCs w:val="24"/>
              </w:rPr>
            </w:pPr>
          </w:p>
          <w:p w:rsidR="004D3CBC" w:rsidRPr="004D3CBC" w:rsidRDefault="004D3CBC" w:rsidP="004D3CBC">
            <w:pPr>
              <w:rPr>
                <w:rFonts w:ascii="Arial" w:hAnsi="Arial" w:cs="Arial"/>
                <w:sz w:val="24"/>
                <w:szCs w:val="24"/>
              </w:rPr>
            </w:pPr>
          </w:p>
        </w:tc>
        <w:tc>
          <w:tcPr>
            <w:tcW w:w="3025" w:type="dxa"/>
          </w:tcPr>
          <w:p w:rsidR="00C9762D" w:rsidRDefault="00C9762D" w:rsidP="00520C63">
            <w:pPr>
              <w:rPr>
                <w:rFonts w:ascii="Arial" w:hAnsi="Arial" w:cs="Arial"/>
                <w:sz w:val="24"/>
                <w:szCs w:val="24"/>
              </w:rPr>
            </w:pPr>
            <w:r>
              <w:rPr>
                <w:rFonts w:ascii="Arial" w:hAnsi="Arial" w:cs="Arial"/>
                <w:sz w:val="24"/>
                <w:szCs w:val="24"/>
              </w:rPr>
              <w:t>Texterschließungsmetho-den:</w:t>
            </w:r>
          </w:p>
          <w:p w:rsidR="00C9762D" w:rsidRDefault="00D86109" w:rsidP="00B01C27">
            <w:pPr>
              <w:pStyle w:val="Listenabsatz"/>
              <w:numPr>
                <w:ilvl w:val="0"/>
                <w:numId w:val="23"/>
              </w:numPr>
              <w:rPr>
                <w:rFonts w:ascii="Arial" w:hAnsi="Arial" w:cs="Arial"/>
                <w:sz w:val="24"/>
                <w:szCs w:val="24"/>
              </w:rPr>
            </w:pPr>
            <w:r w:rsidRPr="00D86109">
              <w:rPr>
                <w:rFonts w:ascii="Arial" w:hAnsi="Arial" w:cs="Arial"/>
                <w:sz w:val="24"/>
                <w:szCs w:val="24"/>
              </w:rPr>
              <w:t>Nutzung von</w:t>
            </w:r>
            <w:r>
              <w:rPr>
                <w:rFonts w:ascii="Arial" w:hAnsi="Arial" w:cs="Arial"/>
                <w:sz w:val="24"/>
                <w:szCs w:val="24"/>
              </w:rPr>
              <w:t xml:space="preserve"> </w:t>
            </w:r>
            <w:r w:rsidRPr="00D86109">
              <w:rPr>
                <w:rFonts w:ascii="Arial" w:hAnsi="Arial" w:cs="Arial"/>
                <w:sz w:val="24"/>
                <w:szCs w:val="24"/>
              </w:rPr>
              <w:t>Schlüsselwörtern,</w:t>
            </w:r>
            <w:r w:rsidRPr="00D86109">
              <w:rPr>
                <w:rFonts w:ascii="Arial" w:hAnsi="Arial" w:cs="Arial"/>
                <w:sz w:val="24"/>
                <w:szCs w:val="24"/>
              </w:rPr>
              <w:br/>
              <w:t xml:space="preserve">Wort- und Sachfeldern, Personen, Konnektoren, Tempora, Satzarten und Stilmitteln </w:t>
            </w:r>
            <w:r w:rsidRPr="00D86109">
              <w:rPr>
                <w:rFonts w:ascii="Arial" w:hAnsi="Arial" w:cs="Arial"/>
                <w:sz w:val="24"/>
                <w:szCs w:val="24"/>
              </w:rPr>
              <w:br/>
              <w:t>(s. Textband, S. 201-204)</w:t>
            </w:r>
          </w:p>
          <w:p w:rsidR="00B01C27" w:rsidRPr="00B01C27" w:rsidRDefault="00B01C27" w:rsidP="00B01C27">
            <w:pPr>
              <w:pStyle w:val="Listenabsatz"/>
              <w:numPr>
                <w:ilvl w:val="0"/>
                <w:numId w:val="23"/>
              </w:numPr>
              <w:rPr>
                <w:rFonts w:ascii="Arial" w:hAnsi="Arial" w:cs="Arial"/>
                <w:sz w:val="24"/>
                <w:szCs w:val="24"/>
              </w:rPr>
            </w:pPr>
            <w:r>
              <w:rPr>
                <w:rFonts w:ascii="Arial" w:hAnsi="Arial" w:cs="Arial"/>
                <w:sz w:val="24"/>
                <w:szCs w:val="24"/>
              </w:rPr>
              <w:t>Verwendung der Einrückmethode</w:t>
            </w:r>
            <w:r>
              <w:rPr>
                <w:rFonts w:ascii="Arial" w:hAnsi="Arial" w:cs="Arial"/>
                <w:sz w:val="24"/>
                <w:szCs w:val="24"/>
              </w:rPr>
              <w:br/>
              <w:t>(s. Begleitband, S. 195)</w:t>
            </w:r>
          </w:p>
        </w:tc>
        <w:tc>
          <w:tcPr>
            <w:tcW w:w="3025" w:type="dxa"/>
          </w:tcPr>
          <w:p w:rsidR="00C9762D" w:rsidRDefault="009033B7" w:rsidP="009033B7">
            <w:pPr>
              <w:rPr>
                <w:rFonts w:ascii="Arial" w:hAnsi="Arial" w:cs="Arial"/>
                <w:sz w:val="24"/>
                <w:szCs w:val="24"/>
              </w:rPr>
            </w:pPr>
            <w:r w:rsidRPr="009033B7">
              <w:rPr>
                <w:rFonts w:ascii="Arial" w:hAnsi="Arial" w:cs="Arial"/>
                <w:sz w:val="24"/>
                <w:szCs w:val="24"/>
              </w:rPr>
              <w:t>Kontinuum</w:t>
            </w:r>
            <w:r>
              <w:rPr>
                <w:rFonts w:ascii="Arial" w:hAnsi="Arial" w:cs="Arial"/>
                <w:sz w:val="24"/>
                <w:szCs w:val="24"/>
              </w:rPr>
              <w:t xml:space="preserve"> von Wertetraditio</w:t>
            </w:r>
            <w:r w:rsidR="00FE2C6B">
              <w:rPr>
                <w:rFonts w:ascii="Arial" w:hAnsi="Arial" w:cs="Arial"/>
                <w:sz w:val="24"/>
                <w:szCs w:val="24"/>
              </w:rPr>
              <w:t>nen:</w:t>
            </w:r>
          </w:p>
          <w:p w:rsidR="00C9762D" w:rsidRDefault="00FE2C6B" w:rsidP="00FE2C6B">
            <w:pPr>
              <w:rPr>
                <w:rFonts w:ascii="Arial" w:hAnsi="Arial" w:cs="Arial"/>
                <w:sz w:val="24"/>
                <w:szCs w:val="24"/>
              </w:rPr>
            </w:pPr>
            <w:r>
              <w:rPr>
                <w:rFonts w:ascii="Arial" w:hAnsi="Arial" w:cs="Arial"/>
                <w:sz w:val="24"/>
                <w:szCs w:val="24"/>
              </w:rPr>
              <w:t>Entstehung des Christentums</w:t>
            </w:r>
          </w:p>
          <w:p w:rsidR="00FE2C6B" w:rsidRDefault="00FE2C6B" w:rsidP="00FE2C6B">
            <w:pPr>
              <w:rPr>
                <w:rFonts w:ascii="Arial" w:hAnsi="Arial" w:cs="Arial"/>
                <w:sz w:val="24"/>
                <w:szCs w:val="24"/>
              </w:rPr>
            </w:pPr>
          </w:p>
          <w:p w:rsidR="00FE2C6B" w:rsidRDefault="00FE2C6B" w:rsidP="00FE2C6B">
            <w:pPr>
              <w:rPr>
                <w:rFonts w:ascii="Arial" w:hAnsi="Arial" w:cs="Arial"/>
                <w:sz w:val="24"/>
                <w:szCs w:val="24"/>
              </w:rPr>
            </w:pPr>
            <w:r>
              <w:rPr>
                <w:rFonts w:ascii="Arial" w:hAnsi="Arial" w:cs="Arial"/>
                <w:sz w:val="24"/>
                <w:szCs w:val="24"/>
              </w:rPr>
              <w:t>Kulträume Tempel und Kirchen</w:t>
            </w:r>
          </w:p>
          <w:p w:rsidR="00FE2C6B" w:rsidRDefault="00FE2C6B" w:rsidP="00FE2C6B">
            <w:pPr>
              <w:rPr>
                <w:rFonts w:ascii="Arial" w:hAnsi="Arial" w:cs="Arial"/>
                <w:sz w:val="24"/>
                <w:szCs w:val="24"/>
              </w:rPr>
            </w:pPr>
          </w:p>
          <w:p w:rsidR="00FE2C6B" w:rsidRDefault="00FE2C6B" w:rsidP="00FE2C6B">
            <w:pPr>
              <w:rPr>
                <w:rFonts w:ascii="Arial" w:hAnsi="Arial" w:cs="Arial"/>
                <w:sz w:val="24"/>
                <w:szCs w:val="24"/>
              </w:rPr>
            </w:pPr>
            <w:r>
              <w:rPr>
                <w:rFonts w:ascii="Arial" w:hAnsi="Arial" w:cs="Arial"/>
                <w:sz w:val="24"/>
                <w:szCs w:val="24"/>
              </w:rPr>
              <w:t>Romanisierung Germaniens, Limes</w:t>
            </w:r>
          </w:p>
          <w:p w:rsidR="00FE2C6B" w:rsidRDefault="00FE2C6B" w:rsidP="00FE2C6B">
            <w:pPr>
              <w:rPr>
                <w:rFonts w:ascii="Arial" w:hAnsi="Arial" w:cs="Arial"/>
                <w:sz w:val="24"/>
                <w:szCs w:val="24"/>
              </w:rPr>
            </w:pPr>
          </w:p>
          <w:p w:rsidR="00FE2C6B" w:rsidRPr="00FE2C6B" w:rsidRDefault="00FE2C6B" w:rsidP="00FE2C6B">
            <w:pPr>
              <w:rPr>
                <w:rFonts w:ascii="Arial" w:hAnsi="Arial" w:cs="Arial"/>
                <w:sz w:val="24"/>
                <w:szCs w:val="24"/>
              </w:rPr>
            </w:pPr>
            <w:r>
              <w:rPr>
                <w:rFonts w:ascii="Arial" w:hAnsi="Arial" w:cs="Arial"/>
                <w:sz w:val="24"/>
                <w:szCs w:val="24"/>
              </w:rPr>
              <w:t>Kaiser Konstantin und Kaiser Hadrian</w:t>
            </w:r>
          </w:p>
        </w:tc>
        <w:tc>
          <w:tcPr>
            <w:tcW w:w="3026" w:type="dxa"/>
          </w:tcPr>
          <w:p w:rsidR="00C9762D" w:rsidRDefault="00C9762D" w:rsidP="00520C63">
            <w:pPr>
              <w:rPr>
                <w:rFonts w:ascii="Arial" w:hAnsi="Arial" w:cs="Arial"/>
                <w:sz w:val="24"/>
                <w:szCs w:val="24"/>
              </w:rPr>
            </w:pPr>
            <w:r>
              <w:rPr>
                <w:rFonts w:ascii="Arial" w:hAnsi="Arial" w:cs="Arial"/>
                <w:sz w:val="24"/>
                <w:szCs w:val="24"/>
              </w:rPr>
              <w:t>Mnemotechnik:</w:t>
            </w:r>
          </w:p>
          <w:p w:rsidR="00C9762D" w:rsidRPr="00E53478" w:rsidRDefault="00C9762D" w:rsidP="00520C63">
            <w:pPr>
              <w:pStyle w:val="Listenabsatz"/>
              <w:numPr>
                <w:ilvl w:val="0"/>
                <w:numId w:val="16"/>
              </w:numPr>
              <w:rPr>
                <w:rFonts w:ascii="Arial" w:hAnsi="Arial" w:cs="Arial"/>
                <w:sz w:val="24"/>
                <w:szCs w:val="24"/>
              </w:rPr>
            </w:pPr>
            <w:r w:rsidRPr="00E53478">
              <w:rPr>
                <w:rFonts w:ascii="Arial" w:hAnsi="Arial" w:cs="Arial"/>
                <w:sz w:val="24"/>
                <w:szCs w:val="24"/>
              </w:rPr>
              <w:t xml:space="preserve">Vokabellernen </w:t>
            </w:r>
            <w:r w:rsidRPr="00E53478">
              <w:rPr>
                <w:rFonts w:ascii="Arial" w:hAnsi="Arial" w:cs="Arial"/>
                <w:sz w:val="24"/>
                <w:szCs w:val="24"/>
              </w:rPr>
              <w:br/>
              <w:t xml:space="preserve">(s. Begleitband, S. 75: </w:t>
            </w:r>
            <w:r w:rsidRPr="00E53478">
              <w:rPr>
                <w:rFonts w:ascii="Arial" w:hAnsi="Arial" w:cs="Arial"/>
                <w:i/>
                <w:sz w:val="24"/>
                <w:szCs w:val="24"/>
              </w:rPr>
              <w:t>Wörter wiederholen</w:t>
            </w:r>
            <w:r w:rsidRPr="00E53478">
              <w:rPr>
                <w:rFonts w:ascii="Arial" w:hAnsi="Arial" w:cs="Arial"/>
                <w:sz w:val="24"/>
                <w:szCs w:val="24"/>
              </w:rPr>
              <w:t>)</w:t>
            </w:r>
          </w:p>
          <w:p w:rsidR="00C9762D" w:rsidRDefault="00C9762D" w:rsidP="00520C63">
            <w:pPr>
              <w:rPr>
                <w:rFonts w:ascii="Arial" w:hAnsi="Arial" w:cs="Arial"/>
                <w:sz w:val="24"/>
                <w:szCs w:val="24"/>
              </w:rPr>
            </w:pPr>
            <w:r>
              <w:rPr>
                <w:rFonts w:ascii="Arial" w:hAnsi="Arial" w:cs="Arial"/>
                <w:sz w:val="24"/>
                <w:szCs w:val="24"/>
              </w:rPr>
              <w:t>Die Schüler wählen die Methode für das Vokabellernen selbst.</w:t>
            </w:r>
          </w:p>
          <w:p w:rsidR="00C9762D" w:rsidRDefault="00C9762D" w:rsidP="00520C63">
            <w:pPr>
              <w:rPr>
                <w:rFonts w:ascii="Arial" w:hAnsi="Arial" w:cs="Arial"/>
                <w:sz w:val="24"/>
                <w:szCs w:val="24"/>
              </w:rPr>
            </w:pPr>
          </w:p>
          <w:p w:rsidR="00C9489E" w:rsidRDefault="00C9489E" w:rsidP="00520C63">
            <w:pPr>
              <w:rPr>
                <w:rFonts w:ascii="Arial" w:hAnsi="Arial" w:cs="Arial"/>
                <w:sz w:val="24"/>
                <w:szCs w:val="24"/>
              </w:rPr>
            </w:pPr>
            <w:r>
              <w:rPr>
                <w:rFonts w:ascii="Arial" w:hAnsi="Arial" w:cs="Arial"/>
                <w:sz w:val="24"/>
                <w:szCs w:val="24"/>
              </w:rPr>
              <w:t>Arbeit mit dem Wörterbuch</w:t>
            </w:r>
            <w:r w:rsidR="00D86109">
              <w:rPr>
                <w:rFonts w:ascii="Arial" w:hAnsi="Arial" w:cs="Arial"/>
                <w:sz w:val="24"/>
                <w:szCs w:val="24"/>
              </w:rPr>
              <w:t>, Einführung</w:t>
            </w:r>
          </w:p>
          <w:p w:rsidR="00D86109" w:rsidRDefault="00D86109" w:rsidP="00520C63">
            <w:pPr>
              <w:rPr>
                <w:rFonts w:ascii="Arial" w:hAnsi="Arial" w:cs="Arial"/>
                <w:sz w:val="24"/>
                <w:szCs w:val="24"/>
              </w:rPr>
            </w:pPr>
            <w:r>
              <w:rPr>
                <w:rFonts w:ascii="Arial" w:hAnsi="Arial" w:cs="Arial"/>
                <w:sz w:val="24"/>
                <w:szCs w:val="24"/>
              </w:rPr>
              <w:t>(Methodenheft, Klasse 8</w:t>
            </w:r>
            <w:r w:rsidR="00904F07">
              <w:rPr>
                <w:rFonts w:ascii="Arial" w:hAnsi="Arial" w:cs="Arial"/>
                <w:sz w:val="24"/>
                <w:szCs w:val="24"/>
              </w:rPr>
              <w:t xml:space="preserve"> [sic!]</w:t>
            </w:r>
            <w:r>
              <w:rPr>
                <w:rFonts w:ascii="Arial" w:hAnsi="Arial" w:cs="Arial"/>
                <w:sz w:val="24"/>
                <w:szCs w:val="24"/>
              </w:rPr>
              <w:t xml:space="preserve">, S.18; s. Begleitband, </w:t>
            </w:r>
            <w:r>
              <w:rPr>
                <w:rFonts w:ascii="Arial" w:hAnsi="Arial" w:cs="Arial"/>
                <w:sz w:val="24"/>
                <w:szCs w:val="24"/>
              </w:rPr>
              <w:br/>
              <w:t>S. 197)</w:t>
            </w:r>
          </w:p>
          <w:p w:rsidR="00825D96" w:rsidRDefault="00825D96" w:rsidP="00520C63">
            <w:pPr>
              <w:rPr>
                <w:rFonts w:ascii="Arial" w:hAnsi="Arial" w:cs="Arial"/>
                <w:sz w:val="24"/>
                <w:szCs w:val="24"/>
              </w:rPr>
            </w:pPr>
          </w:p>
          <w:p w:rsidR="00825D96" w:rsidRDefault="00825D96" w:rsidP="00520C63">
            <w:pPr>
              <w:rPr>
                <w:rFonts w:ascii="Arial" w:hAnsi="Arial" w:cs="Arial"/>
                <w:sz w:val="24"/>
                <w:szCs w:val="24"/>
              </w:rPr>
            </w:pPr>
            <w:r>
              <w:rPr>
                <w:rFonts w:ascii="Arial" w:hAnsi="Arial" w:cs="Arial"/>
                <w:sz w:val="24"/>
                <w:szCs w:val="24"/>
              </w:rPr>
              <w:t>Mediengestütz</w:t>
            </w:r>
            <w:r w:rsidR="00904F07">
              <w:rPr>
                <w:rFonts w:ascii="Arial" w:hAnsi="Arial" w:cs="Arial"/>
                <w:sz w:val="24"/>
                <w:szCs w:val="24"/>
              </w:rPr>
              <w:t>t</w:t>
            </w:r>
            <w:r>
              <w:rPr>
                <w:rFonts w:ascii="Arial" w:hAnsi="Arial" w:cs="Arial"/>
                <w:sz w:val="24"/>
                <w:szCs w:val="24"/>
              </w:rPr>
              <w:t>e</w:t>
            </w:r>
            <w:r w:rsidR="00904F07">
              <w:rPr>
                <w:rFonts w:ascii="Arial" w:hAnsi="Arial" w:cs="Arial"/>
                <w:sz w:val="24"/>
                <w:szCs w:val="24"/>
              </w:rPr>
              <w:t xml:space="preserve"> Präsentation selbstständig erarbeiteter Inhalte, z.B. Powerpoint</w:t>
            </w:r>
          </w:p>
          <w:p w:rsidR="00C9762D" w:rsidRPr="0040538E" w:rsidRDefault="00904F07" w:rsidP="00520C63">
            <w:pPr>
              <w:rPr>
                <w:rFonts w:ascii="Arial" w:hAnsi="Arial" w:cs="Arial"/>
                <w:sz w:val="24"/>
                <w:szCs w:val="24"/>
              </w:rPr>
            </w:pPr>
            <w:r>
              <w:rPr>
                <w:rFonts w:ascii="Arial" w:hAnsi="Arial" w:cs="Arial"/>
                <w:sz w:val="24"/>
                <w:szCs w:val="24"/>
              </w:rPr>
              <w:t>(</w:t>
            </w:r>
            <w:r w:rsidR="00825D96">
              <w:rPr>
                <w:rFonts w:ascii="Arial" w:hAnsi="Arial" w:cs="Arial"/>
                <w:sz w:val="24"/>
                <w:szCs w:val="24"/>
              </w:rPr>
              <w:t>Methodenheft, Klasse 9, S. 10-12</w:t>
            </w:r>
            <w:r>
              <w:rPr>
                <w:rFonts w:ascii="Arial" w:hAnsi="Arial" w:cs="Arial"/>
                <w:sz w:val="24"/>
                <w:szCs w:val="24"/>
              </w:rPr>
              <w:t>)</w:t>
            </w:r>
          </w:p>
        </w:tc>
      </w:tr>
    </w:tbl>
    <w:p w:rsidR="00C9762D" w:rsidRPr="0040538E" w:rsidRDefault="00C9762D" w:rsidP="000B61E0">
      <w:pPr>
        <w:rPr>
          <w:rFonts w:ascii="Arial" w:hAnsi="Arial" w:cs="Arial"/>
          <w:sz w:val="24"/>
          <w:szCs w:val="24"/>
        </w:rPr>
      </w:pPr>
    </w:p>
    <w:sectPr w:rsidR="00C9762D" w:rsidRPr="0040538E" w:rsidSect="0040538E">
      <w:pgSz w:w="16838" w:h="11906" w:orient="landscape"/>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D0C" w:rsidRDefault="007D0D0C" w:rsidP="002740F4">
      <w:pPr>
        <w:spacing w:after="0" w:line="240" w:lineRule="auto"/>
      </w:pPr>
      <w:r>
        <w:separator/>
      </w:r>
    </w:p>
  </w:endnote>
  <w:endnote w:type="continuationSeparator" w:id="0">
    <w:p w:rsidR="007D0D0C" w:rsidRDefault="007D0D0C" w:rsidP="0027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D0C" w:rsidRDefault="007D0D0C" w:rsidP="002740F4">
      <w:pPr>
        <w:spacing w:after="0" w:line="240" w:lineRule="auto"/>
      </w:pPr>
      <w:r>
        <w:separator/>
      </w:r>
    </w:p>
  </w:footnote>
  <w:footnote w:type="continuationSeparator" w:id="0">
    <w:p w:rsidR="007D0D0C" w:rsidRDefault="007D0D0C" w:rsidP="00274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7B97"/>
    <w:multiLevelType w:val="hybridMultilevel"/>
    <w:tmpl w:val="733E95B8"/>
    <w:lvl w:ilvl="0" w:tplc="04070001">
      <w:start w:val="1"/>
      <w:numFmt w:val="bullet"/>
      <w:lvlText w:val=""/>
      <w:lvlJc w:val="left"/>
      <w:pPr>
        <w:ind w:left="999" w:hanging="360"/>
      </w:pPr>
      <w:rPr>
        <w:rFonts w:ascii="Symbol" w:hAnsi="Symbol" w:hint="default"/>
      </w:rPr>
    </w:lvl>
    <w:lvl w:ilvl="1" w:tplc="04070003" w:tentative="1">
      <w:start w:val="1"/>
      <w:numFmt w:val="bullet"/>
      <w:lvlText w:val="o"/>
      <w:lvlJc w:val="left"/>
      <w:pPr>
        <w:ind w:left="1719" w:hanging="360"/>
      </w:pPr>
      <w:rPr>
        <w:rFonts w:ascii="Courier New" w:hAnsi="Courier New" w:cs="Courier New" w:hint="default"/>
      </w:rPr>
    </w:lvl>
    <w:lvl w:ilvl="2" w:tplc="04070005" w:tentative="1">
      <w:start w:val="1"/>
      <w:numFmt w:val="bullet"/>
      <w:lvlText w:val=""/>
      <w:lvlJc w:val="left"/>
      <w:pPr>
        <w:ind w:left="2439" w:hanging="360"/>
      </w:pPr>
      <w:rPr>
        <w:rFonts w:ascii="Wingdings" w:hAnsi="Wingdings" w:hint="default"/>
      </w:rPr>
    </w:lvl>
    <w:lvl w:ilvl="3" w:tplc="04070001" w:tentative="1">
      <w:start w:val="1"/>
      <w:numFmt w:val="bullet"/>
      <w:lvlText w:val=""/>
      <w:lvlJc w:val="left"/>
      <w:pPr>
        <w:ind w:left="3159" w:hanging="360"/>
      </w:pPr>
      <w:rPr>
        <w:rFonts w:ascii="Symbol" w:hAnsi="Symbol" w:hint="default"/>
      </w:rPr>
    </w:lvl>
    <w:lvl w:ilvl="4" w:tplc="04070003" w:tentative="1">
      <w:start w:val="1"/>
      <w:numFmt w:val="bullet"/>
      <w:lvlText w:val="o"/>
      <w:lvlJc w:val="left"/>
      <w:pPr>
        <w:ind w:left="3879" w:hanging="360"/>
      </w:pPr>
      <w:rPr>
        <w:rFonts w:ascii="Courier New" w:hAnsi="Courier New" w:cs="Courier New" w:hint="default"/>
      </w:rPr>
    </w:lvl>
    <w:lvl w:ilvl="5" w:tplc="04070005" w:tentative="1">
      <w:start w:val="1"/>
      <w:numFmt w:val="bullet"/>
      <w:lvlText w:val=""/>
      <w:lvlJc w:val="left"/>
      <w:pPr>
        <w:ind w:left="4599" w:hanging="360"/>
      </w:pPr>
      <w:rPr>
        <w:rFonts w:ascii="Wingdings" w:hAnsi="Wingdings" w:hint="default"/>
      </w:rPr>
    </w:lvl>
    <w:lvl w:ilvl="6" w:tplc="04070001" w:tentative="1">
      <w:start w:val="1"/>
      <w:numFmt w:val="bullet"/>
      <w:lvlText w:val=""/>
      <w:lvlJc w:val="left"/>
      <w:pPr>
        <w:ind w:left="5319" w:hanging="360"/>
      </w:pPr>
      <w:rPr>
        <w:rFonts w:ascii="Symbol" w:hAnsi="Symbol" w:hint="default"/>
      </w:rPr>
    </w:lvl>
    <w:lvl w:ilvl="7" w:tplc="04070003" w:tentative="1">
      <w:start w:val="1"/>
      <w:numFmt w:val="bullet"/>
      <w:lvlText w:val="o"/>
      <w:lvlJc w:val="left"/>
      <w:pPr>
        <w:ind w:left="6039" w:hanging="360"/>
      </w:pPr>
      <w:rPr>
        <w:rFonts w:ascii="Courier New" w:hAnsi="Courier New" w:cs="Courier New" w:hint="default"/>
      </w:rPr>
    </w:lvl>
    <w:lvl w:ilvl="8" w:tplc="04070005" w:tentative="1">
      <w:start w:val="1"/>
      <w:numFmt w:val="bullet"/>
      <w:lvlText w:val=""/>
      <w:lvlJc w:val="left"/>
      <w:pPr>
        <w:ind w:left="6759" w:hanging="360"/>
      </w:pPr>
      <w:rPr>
        <w:rFonts w:ascii="Wingdings" w:hAnsi="Wingdings" w:hint="default"/>
      </w:rPr>
    </w:lvl>
  </w:abstractNum>
  <w:abstractNum w:abstractNumId="1" w15:restartNumberingAfterBreak="0">
    <w:nsid w:val="10111748"/>
    <w:multiLevelType w:val="hybridMultilevel"/>
    <w:tmpl w:val="A9AA64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1BF02E2"/>
    <w:multiLevelType w:val="hybridMultilevel"/>
    <w:tmpl w:val="9F2CD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5E0B9E"/>
    <w:multiLevelType w:val="hybridMultilevel"/>
    <w:tmpl w:val="BE985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9765A6"/>
    <w:multiLevelType w:val="hybridMultilevel"/>
    <w:tmpl w:val="97C873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BA00015"/>
    <w:multiLevelType w:val="hybridMultilevel"/>
    <w:tmpl w:val="BB040B2A"/>
    <w:lvl w:ilvl="0" w:tplc="04070001">
      <w:start w:val="1"/>
      <w:numFmt w:val="bullet"/>
      <w:lvlText w:val=""/>
      <w:lvlJc w:val="left"/>
      <w:pPr>
        <w:ind w:left="1186" w:hanging="360"/>
      </w:pPr>
      <w:rPr>
        <w:rFonts w:ascii="Symbol" w:hAnsi="Symbol" w:hint="default"/>
      </w:rPr>
    </w:lvl>
    <w:lvl w:ilvl="1" w:tplc="04070003" w:tentative="1">
      <w:start w:val="1"/>
      <w:numFmt w:val="bullet"/>
      <w:lvlText w:val="o"/>
      <w:lvlJc w:val="left"/>
      <w:pPr>
        <w:ind w:left="1906" w:hanging="360"/>
      </w:pPr>
      <w:rPr>
        <w:rFonts w:ascii="Courier New" w:hAnsi="Courier New" w:cs="Courier New" w:hint="default"/>
      </w:rPr>
    </w:lvl>
    <w:lvl w:ilvl="2" w:tplc="04070005" w:tentative="1">
      <w:start w:val="1"/>
      <w:numFmt w:val="bullet"/>
      <w:lvlText w:val=""/>
      <w:lvlJc w:val="left"/>
      <w:pPr>
        <w:ind w:left="2626" w:hanging="360"/>
      </w:pPr>
      <w:rPr>
        <w:rFonts w:ascii="Wingdings" w:hAnsi="Wingdings" w:hint="default"/>
      </w:rPr>
    </w:lvl>
    <w:lvl w:ilvl="3" w:tplc="04070001" w:tentative="1">
      <w:start w:val="1"/>
      <w:numFmt w:val="bullet"/>
      <w:lvlText w:val=""/>
      <w:lvlJc w:val="left"/>
      <w:pPr>
        <w:ind w:left="3346" w:hanging="360"/>
      </w:pPr>
      <w:rPr>
        <w:rFonts w:ascii="Symbol" w:hAnsi="Symbol" w:hint="default"/>
      </w:rPr>
    </w:lvl>
    <w:lvl w:ilvl="4" w:tplc="04070003" w:tentative="1">
      <w:start w:val="1"/>
      <w:numFmt w:val="bullet"/>
      <w:lvlText w:val="o"/>
      <w:lvlJc w:val="left"/>
      <w:pPr>
        <w:ind w:left="4066" w:hanging="360"/>
      </w:pPr>
      <w:rPr>
        <w:rFonts w:ascii="Courier New" w:hAnsi="Courier New" w:cs="Courier New" w:hint="default"/>
      </w:rPr>
    </w:lvl>
    <w:lvl w:ilvl="5" w:tplc="04070005" w:tentative="1">
      <w:start w:val="1"/>
      <w:numFmt w:val="bullet"/>
      <w:lvlText w:val=""/>
      <w:lvlJc w:val="left"/>
      <w:pPr>
        <w:ind w:left="4786" w:hanging="360"/>
      </w:pPr>
      <w:rPr>
        <w:rFonts w:ascii="Wingdings" w:hAnsi="Wingdings" w:hint="default"/>
      </w:rPr>
    </w:lvl>
    <w:lvl w:ilvl="6" w:tplc="04070001" w:tentative="1">
      <w:start w:val="1"/>
      <w:numFmt w:val="bullet"/>
      <w:lvlText w:val=""/>
      <w:lvlJc w:val="left"/>
      <w:pPr>
        <w:ind w:left="5506" w:hanging="360"/>
      </w:pPr>
      <w:rPr>
        <w:rFonts w:ascii="Symbol" w:hAnsi="Symbol" w:hint="default"/>
      </w:rPr>
    </w:lvl>
    <w:lvl w:ilvl="7" w:tplc="04070003" w:tentative="1">
      <w:start w:val="1"/>
      <w:numFmt w:val="bullet"/>
      <w:lvlText w:val="o"/>
      <w:lvlJc w:val="left"/>
      <w:pPr>
        <w:ind w:left="6226" w:hanging="360"/>
      </w:pPr>
      <w:rPr>
        <w:rFonts w:ascii="Courier New" w:hAnsi="Courier New" w:cs="Courier New" w:hint="default"/>
      </w:rPr>
    </w:lvl>
    <w:lvl w:ilvl="8" w:tplc="04070005" w:tentative="1">
      <w:start w:val="1"/>
      <w:numFmt w:val="bullet"/>
      <w:lvlText w:val=""/>
      <w:lvlJc w:val="left"/>
      <w:pPr>
        <w:ind w:left="6946" w:hanging="360"/>
      </w:pPr>
      <w:rPr>
        <w:rFonts w:ascii="Wingdings" w:hAnsi="Wingdings" w:hint="default"/>
      </w:rPr>
    </w:lvl>
  </w:abstractNum>
  <w:abstractNum w:abstractNumId="6" w15:restartNumberingAfterBreak="0">
    <w:nsid w:val="1DA157D7"/>
    <w:multiLevelType w:val="hybridMultilevel"/>
    <w:tmpl w:val="54A475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0645A29"/>
    <w:multiLevelType w:val="hybridMultilevel"/>
    <w:tmpl w:val="26AE28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2251194"/>
    <w:multiLevelType w:val="hybridMultilevel"/>
    <w:tmpl w:val="1E60AC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130EC3"/>
    <w:multiLevelType w:val="hybridMultilevel"/>
    <w:tmpl w:val="00948F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85D33BA"/>
    <w:multiLevelType w:val="hybridMultilevel"/>
    <w:tmpl w:val="284EB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E808EE"/>
    <w:multiLevelType w:val="hybridMultilevel"/>
    <w:tmpl w:val="84A644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804A51"/>
    <w:multiLevelType w:val="hybridMultilevel"/>
    <w:tmpl w:val="9DA44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1E6D8C"/>
    <w:multiLevelType w:val="hybridMultilevel"/>
    <w:tmpl w:val="BE1E2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126469"/>
    <w:multiLevelType w:val="hybridMultilevel"/>
    <w:tmpl w:val="D9981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96440C"/>
    <w:multiLevelType w:val="hybridMultilevel"/>
    <w:tmpl w:val="0408244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3A8704C6"/>
    <w:multiLevelType w:val="hybridMultilevel"/>
    <w:tmpl w:val="9CEA3E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D4667F7"/>
    <w:multiLevelType w:val="hybridMultilevel"/>
    <w:tmpl w:val="B7305506"/>
    <w:lvl w:ilvl="0" w:tplc="7A6E3522">
      <w:start w:val="50"/>
      <w:numFmt w:val="bullet"/>
      <w:lvlText w:val="-"/>
      <w:lvlJc w:val="left"/>
      <w:pPr>
        <w:ind w:left="720" w:hanging="360"/>
      </w:pPr>
      <w:rPr>
        <w:rFonts w:ascii="Palatino Linotype" w:eastAsia="Calibri" w:hAnsi="Palatino Linotyp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283037"/>
    <w:multiLevelType w:val="hybridMultilevel"/>
    <w:tmpl w:val="F79CB1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1786108"/>
    <w:multiLevelType w:val="hybridMultilevel"/>
    <w:tmpl w:val="AE4AFDFE"/>
    <w:lvl w:ilvl="0" w:tplc="04070001">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20" w15:restartNumberingAfterBreak="0">
    <w:nsid w:val="4F77412F"/>
    <w:multiLevelType w:val="hybridMultilevel"/>
    <w:tmpl w:val="C262A4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1905105"/>
    <w:multiLevelType w:val="hybridMultilevel"/>
    <w:tmpl w:val="CC7E99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22819E6"/>
    <w:multiLevelType w:val="hybridMultilevel"/>
    <w:tmpl w:val="A7084796"/>
    <w:lvl w:ilvl="0" w:tplc="04070001">
      <w:start w:val="1"/>
      <w:numFmt w:val="bullet"/>
      <w:lvlText w:val=""/>
      <w:lvlJc w:val="left"/>
      <w:pPr>
        <w:ind w:left="865" w:hanging="360"/>
      </w:pPr>
      <w:rPr>
        <w:rFonts w:ascii="Symbol" w:hAnsi="Symbol" w:hint="default"/>
      </w:rPr>
    </w:lvl>
    <w:lvl w:ilvl="1" w:tplc="04070003" w:tentative="1">
      <w:start w:val="1"/>
      <w:numFmt w:val="bullet"/>
      <w:lvlText w:val="o"/>
      <w:lvlJc w:val="left"/>
      <w:pPr>
        <w:ind w:left="1585" w:hanging="360"/>
      </w:pPr>
      <w:rPr>
        <w:rFonts w:ascii="Courier New" w:hAnsi="Courier New" w:cs="Courier New" w:hint="default"/>
      </w:rPr>
    </w:lvl>
    <w:lvl w:ilvl="2" w:tplc="04070005" w:tentative="1">
      <w:start w:val="1"/>
      <w:numFmt w:val="bullet"/>
      <w:lvlText w:val=""/>
      <w:lvlJc w:val="left"/>
      <w:pPr>
        <w:ind w:left="2305" w:hanging="360"/>
      </w:pPr>
      <w:rPr>
        <w:rFonts w:ascii="Wingdings" w:hAnsi="Wingdings" w:hint="default"/>
      </w:rPr>
    </w:lvl>
    <w:lvl w:ilvl="3" w:tplc="04070001" w:tentative="1">
      <w:start w:val="1"/>
      <w:numFmt w:val="bullet"/>
      <w:lvlText w:val=""/>
      <w:lvlJc w:val="left"/>
      <w:pPr>
        <w:ind w:left="3025" w:hanging="360"/>
      </w:pPr>
      <w:rPr>
        <w:rFonts w:ascii="Symbol" w:hAnsi="Symbol" w:hint="default"/>
      </w:rPr>
    </w:lvl>
    <w:lvl w:ilvl="4" w:tplc="04070003" w:tentative="1">
      <w:start w:val="1"/>
      <w:numFmt w:val="bullet"/>
      <w:lvlText w:val="o"/>
      <w:lvlJc w:val="left"/>
      <w:pPr>
        <w:ind w:left="3745" w:hanging="360"/>
      </w:pPr>
      <w:rPr>
        <w:rFonts w:ascii="Courier New" w:hAnsi="Courier New" w:cs="Courier New" w:hint="default"/>
      </w:rPr>
    </w:lvl>
    <w:lvl w:ilvl="5" w:tplc="04070005" w:tentative="1">
      <w:start w:val="1"/>
      <w:numFmt w:val="bullet"/>
      <w:lvlText w:val=""/>
      <w:lvlJc w:val="left"/>
      <w:pPr>
        <w:ind w:left="4465" w:hanging="360"/>
      </w:pPr>
      <w:rPr>
        <w:rFonts w:ascii="Wingdings" w:hAnsi="Wingdings" w:hint="default"/>
      </w:rPr>
    </w:lvl>
    <w:lvl w:ilvl="6" w:tplc="04070001" w:tentative="1">
      <w:start w:val="1"/>
      <w:numFmt w:val="bullet"/>
      <w:lvlText w:val=""/>
      <w:lvlJc w:val="left"/>
      <w:pPr>
        <w:ind w:left="5185" w:hanging="360"/>
      </w:pPr>
      <w:rPr>
        <w:rFonts w:ascii="Symbol" w:hAnsi="Symbol" w:hint="default"/>
      </w:rPr>
    </w:lvl>
    <w:lvl w:ilvl="7" w:tplc="04070003" w:tentative="1">
      <w:start w:val="1"/>
      <w:numFmt w:val="bullet"/>
      <w:lvlText w:val="o"/>
      <w:lvlJc w:val="left"/>
      <w:pPr>
        <w:ind w:left="5905" w:hanging="360"/>
      </w:pPr>
      <w:rPr>
        <w:rFonts w:ascii="Courier New" w:hAnsi="Courier New" w:cs="Courier New" w:hint="default"/>
      </w:rPr>
    </w:lvl>
    <w:lvl w:ilvl="8" w:tplc="04070005" w:tentative="1">
      <w:start w:val="1"/>
      <w:numFmt w:val="bullet"/>
      <w:lvlText w:val=""/>
      <w:lvlJc w:val="left"/>
      <w:pPr>
        <w:ind w:left="6625" w:hanging="360"/>
      </w:pPr>
      <w:rPr>
        <w:rFonts w:ascii="Wingdings" w:hAnsi="Wingdings" w:hint="default"/>
      </w:rPr>
    </w:lvl>
  </w:abstractNum>
  <w:abstractNum w:abstractNumId="23" w15:restartNumberingAfterBreak="0">
    <w:nsid w:val="52D32217"/>
    <w:multiLevelType w:val="hybridMultilevel"/>
    <w:tmpl w:val="27A405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035114"/>
    <w:multiLevelType w:val="hybridMultilevel"/>
    <w:tmpl w:val="7B784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031E12"/>
    <w:multiLevelType w:val="hybridMultilevel"/>
    <w:tmpl w:val="9536A0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BD1056E"/>
    <w:multiLevelType w:val="hybridMultilevel"/>
    <w:tmpl w:val="1DB4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D50642C"/>
    <w:multiLevelType w:val="hybridMultilevel"/>
    <w:tmpl w:val="54385E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D5C2C0E"/>
    <w:multiLevelType w:val="hybridMultilevel"/>
    <w:tmpl w:val="AF9210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1437198"/>
    <w:multiLevelType w:val="hybridMultilevel"/>
    <w:tmpl w:val="38DCA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9E6991"/>
    <w:multiLevelType w:val="hybridMultilevel"/>
    <w:tmpl w:val="65DE73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1"/>
  </w:num>
  <w:num w:numId="2">
    <w:abstractNumId w:val="9"/>
  </w:num>
  <w:num w:numId="3">
    <w:abstractNumId w:val="18"/>
  </w:num>
  <w:num w:numId="4">
    <w:abstractNumId w:val="4"/>
  </w:num>
  <w:num w:numId="5">
    <w:abstractNumId w:val="3"/>
  </w:num>
  <w:num w:numId="6">
    <w:abstractNumId w:val="8"/>
  </w:num>
  <w:num w:numId="7">
    <w:abstractNumId w:val="24"/>
  </w:num>
  <w:num w:numId="8">
    <w:abstractNumId w:val="29"/>
  </w:num>
  <w:num w:numId="9">
    <w:abstractNumId w:val="2"/>
  </w:num>
  <w:num w:numId="10">
    <w:abstractNumId w:val="30"/>
  </w:num>
  <w:num w:numId="11">
    <w:abstractNumId w:val="25"/>
  </w:num>
  <w:num w:numId="12">
    <w:abstractNumId w:val="7"/>
  </w:num>
  <w:num w:numId="13">
    <w:abstractNumId w:val="16"/>
  </w:num>
  <w:num w:numId="14">
    <w:abstractNumId w:val="1"/>
  </w:num>
  <w:num w:numId="15">
    <w:abstractNumId w:val="23"/>
  </w:num>
  <w:num w:numId="16">
    <w:abstractNumId w:val="6"/>
  </w:num>
  <w:num w:numId="17">
    <w:abstractNumId w:val="14"/>
  </w:num>
  <w:num w:numId="18">
    <w:abstractNumId w:val="17"/>
  </w:num>
  <w:num w:numId="19">
    <w:abstractNumId w:val="10"/>
  </w:num>
  <w:num w:numId="20">
    <w:abstractNumId w:val="28"/>
  </w:num>
  <w:num w:numId="21">
    <w:abstractNumId w:val="12"/>
  </w:num>
  <w:num w:numId="22">
    <w:abstractNumId w:val="13"/>
  </w:num>
  <w:num w:numId="23">
    <w:abstractNumId w:val="20"/>
  </w:num>
  <w:num w:numId="24">
    <w:abstractNumId w:val="15"/>
  </w:num>
  <w:num w:numId="25">
    <w:abstractNumId w:val="26"/>
  </w:num>
  <w:num w:numId="26">
    <w:abstractNumId w:val="27"/>
  </w:num>
  <w:num w:numId="27">
    <w:abstractNumId w:val="5"/>
  </w:num>
  <w:num w:numId="28">
    <w:abstractNumId w:val="11"/>
  </w:num>
  <w:num w:numId="29">
    <w:abstractNumId w:val="0"/>
  </w:num>
  <w:num w:numId="30">
    <w:abstractNumId w:val="1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C6D"/>
    <w:rsid w:val="0003067A"/>
    <w:rsid w:val="0005355C"/>
    <w:rsid w:val="000865C4"/>
    <w:rsid w:val="000B61E0"/>
    <w:rsid w:val="001110E2"/>
    <w:rsid w:val="00125238"/>
    <w:rsid w:val="00215CB8"/>
    <w:rsid w:val="002740F4"/>
    <w:rsid w:val="002A1F20"/>
    <w:rsid w:val="002D5A01"/>
    <w:rsid w:val="002E0503"/>
    <w:rsid w:val="003035B3"/>
    <w:rsid w:val="003316AC"/>
    <w:rsid w:val="00387DB5"/>
    <w:rsid w:val="003C262F"/>
    <w:rsid w:val="003E4DF4"/>
    <w:rsid w:val="0040538E"/>
    <w:rsid w:val="00457345"/>
    <w:rsid w:val="00487567"/>
    <w:rsid w:val="004A5397"/>
    <w:rsid w:val="004D3CBC"/>
    <w:rsid w:val="004E7041"/>
    <w:rsid w:val="00511DF1"/>
    <w:rsid w:val="00545A62"/>
    <w:rsid w:val="00555A68"/>
    <w:rsid w:val="00567623"/>
    <w:rsid w:val="0057050A"/>
    <w:rsid w:val="00573C6D"/>
    <w:rsid w:val="005958B2"/>
    <w:rsid w:val="005C3C1C"/>
    <w:rsid w:val="005F6999"/>
    <w:rsid w:val="0060621B"/>
    <w:rsid w:val="00647CDD"/>
    <w:rsid w:val="00684A7A"/>
    <w:rsid w:val="00704F26"/>
    <w:rsid w:val="007770AE"/>
    <w:rsid w:val="007A5289"/>
    <w:rsid w:val="007C1F55"/>
    <w:rsid w:val="007D0D0C"/>
    <w:rsid w:val="00825D96"/>
    <w:rsid w:val="00843A91"/>
    <w:rsid w:val="00865AB5"/>
    <w:rsid w:val="008748BC"/>
    <w:rsid w:val="009033B7"/>
    <w:rsid w:val="00904F07"/>
    <w:rsid w:val="00956419"/>
    <w:rsid w:val="00966004"/>
    <w:rsid w:val="009848A4"/>
    <w:rsid w:val="009B088A"/>
    <w:rsid w:val="009E4A26"/>
    <w:rsid w:val="009E74F2"/>
    <w:rsid w:val="00A43642"/>
    <w:rsid w:val="00AE2CF7"/>
    <w:rsid w:val="00B01C27"/>
    <w:rsid w:val="00B62ACD"/>
    <w:rsid w:val="00B94144"/>
    <w:rsid w:val="00C9489E"/>
    <w:rsid w:val="00C9762D"/>
    <w:rsid w:val="00CF5CFF"/>
    <w:rsid w:val="00D063BC"/>
    <w:rsid w:val="00D45667"/>
    <w:rsid w:val="00D64BDA"/>
    <w:rsid w:val="00D86109"/>
    <w:rsid w:val="00DC6EB3"/>
    <w:rsid w:val="00E53478"/>
    <w:rsid w:val="00E661C4"/>
    <w:rsid w:val="00E836CA"/>
    <w:rsid w:val="00E844AB"/>
    <w:rsid w:val="00EA551A"/>
    <w:rsid w:val="00EC7465"/>
    <w:rsid w:val="00F16FC9"/>
    <w:rsid w:val="00F42F3C"/>
    <w:rsid w:val="00FA5FD9"/>
    <w:rsid w:val="00FD7F33"/>
    <w:rsid w:val="00FE2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1FEA0-CBB2-40C4-8EFA-52BF3DDB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40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40F4"/>
  </w:style>
  <w:style w:type="paragraph" w:styleId="Fuzeile">
    <w:name w:val="footer"/>
    <w:basedOn w:val="Standard"/>
    <w:link w:val="FuzeileZchn"/>
    <w:uiPriority w:val="99"/>
    <w:unhideWhenUsed/>
    <w:rsid w:val="002740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40F4"/>
  </w:style>
  <w:style w:type="table" w:styleId="Tabellenraster">
    <w:name w:val="Table Grid"/>
    <w:basedOn w:val="NormaleTabelle"/>
    <w:uiPriority w:val="39"/>
    <w:rsid w:val="009E7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538E"/>
    <w:pPr>
      <w:ind w:left="720"/>
      <w:contextualSpacing/>
    </w:pPr>
  </w:style>
  <w:style w:type="paragraph" w:customStyle="1" w:styleId="TableContents">
    <w:name w:val="Table Contents"/>
    <w:basedOn w:val="Standard"/>
    <w:rsid w:val="00555A68"/>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1357</Words>
  <Characters>8552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Gesine Schön</dc:creator>
  <cp:keywords/>
  <dc:description/>
  <cp:lastModifiedBy>woge.cux@t-online.de</cp:lastModifiedBy>
  <cp:revision>2</cp:revision>
  <dcterms:created xsi:type="dcterms:W3CDTF">2018-01-05T16:47:00Z</dcterms:created>
  <dcterms:modified xsi:type="dcterms:W3CDTF">2018-01-05T16:47:00Z</dcterms:modified>
</cp:coreProperties>
</file>